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EB9E" w14:textId="2B2C42FD" w:rsidR="007D2C2F" w:rsidRDefault="007D2C2F" w:rsidP="00BB7AAB">
      <w:pPr>
        <w:spacing w:after="0"/>
      </w:pPr>
    </w:p>
    <w:p w14:paraId="0C90D1B6" w14:textId="77777777" w:rsidR="007D2C2F" w:rsidRDefault="007D2C2F" w:rsidP="00BB7AAB">
      <w:pPr>
        <w:spacing w:after="0"/>
        <w:rPr>
          <w:rFonts w:eastAsia="Calibri" w:cs="Times New Roman"/>
          <w:b/>
          <w:szCs w:val="24"/>
          <w:u w:val="single"/>
        </w:rPr>
      </w:pPr>
    </w:p>
    <w:p w14:paraId="326DFB23" w14:textId="77777777" w:rsidR="00506A58" w:rsidRPr="00506A58" w:rsidRDefault="00506A58" w:rsidP="00BB7AAB">
      <w:pPr>
        <w:spacing w:after="0"/>
        <w:rPr>
          <w:rFonts w:eastAsia="Calibri" w:cstheme="minorHAnsi"/>
          <w:b/>
          <w:sz w:val="32"/>
          <w:szCs w:val="32"/>
          <w:u w:val="single"/>
        </w:rPr>
      </w:pPr>
    </w:p>
    <w:p w14:paraId="2FA7A437" w14:textId="77777777" w:rsidR="00506A58" w:rsidRPr="00506A58" w:rsidRDefault="00506A58" w:rsidP="00506A58">
      <w:pPr>
        <w:spacing w:after="0"/>
        <w:rPr>
          <w:rFonts w:eastAsia="Calibri" w:cstheme="minorHAnsi"/>
          <w:sz w:val="36"/>
          <w:szCs w:val="36"/>
        </w:rPr>
      </w:pPr>
    </w:p>
    <w:p w14:paraId="4D538DC6" w14:textId="77777777" w:rsidR="00506A58" w:rsidRPr="00506A58" w:rsidRDefault="00506A58" w:rsidP="00506A58">
      <w:pPr>
        <w:spacing w:after="0"/>
        <w:jc w:val="center"/>
        <w:rPr>
          <w:rFonts w:ascii="Arial" w:hAnsi="Arial" w:cs="Arial"/>
          <w:b/>
          <w:bCs/>
          <w:noProof/>
          <w:sz w:val="40"/>
          <w:szCs w:val="40"/>
          <w:lang w:eastAsia="fr-CA"/>
        </w:rPr>
      </w:pPr>
      <w:r w:rsidRPr="00506A58">
        <w:rPr>
          <w:rFonts w:ascii="Arial" w:hAnsi="Arial" w:cs="Arial"/>
          <w:b/>
          <w:bCs/>
          <w:noProof/>
          <w:sz w:val="40"/>
          <w:szCs w:val="40"/>
          <w:lang w:eastAsia="fr-CA"/>
        </w:rPr>
        <w:t>Autobus G. Ashby Inc.</w:t>
      </w:r>
    </w:p>
    <w:p w14:paraId="6B8AEBDD" w14:textId="77777777" w:rsidR="00506A58" w:rsidRDefault="00506A58" w:rsidP="00506A58">
      <w:pPr>
        <w:spacing w:after="0"/>
        <w:jc w:val="center"/>
        <w:rPr>
          <w:rFonts w:eastAsia="Calibri" w:cstheme="minorHAnsi"/>
          <w:sz w:val="40"/>
          <w:szCs w:val="40"/>
        </w:rPr>
      </w:pPr>
    </w:p>
    <w:p w14:paraId="6FA7B7DA" w14:textId="77777777" w:rsidR="00506A58" w:rsidRDefault="00506A58" w:rsidP="00506A58">
      <w:pPr>
        <w:spacing w:after="0"/>
        <w:jc w:val="center"/>
        <w:rPr>
          <w:rFonts w:eastAsia="Calibri" w:cstheme="minorHAnsi"/>
          <w:b/>
          <w:bCs/>
          <w:sz w:val="40"/>
          <w:szCs w:val="40"/>
        </w:rPr>
      </w:pPr>
    </w:p>
    <w:p w14:paraId="70D1BD22" w14:textId="35507AFC" w:rsidR="00506A58" w:rsidRPr="00506A58" w:rsidRDefault="00506A58" w:rsidP="00506A58">
      <w:pPr>
        <w:spacing w:after="0"/>
        <w:jc w:val="center"/>
        <w:rPr>
          <w:rFonts w:eastAsia="Calibri" w:cstheme="minorHAnsi"/>
          <w:b/>
          <w:sz w:val="32"/>
          <w:szCs w:val="32"/>
          <w:u w:val="single"/>
        </w:rPr>
      </w:pPr>
      <w:r w:rsidRPr="00506A58">
        <w:rPr>
          <w:rFonts w:eastAsia="Calibri" w:cstheme="minorHAnsi"/>
          <w:b/>
          <w:bCs/>
          <w:sz w:val="40"/>
          <w:szCs w:val="40"/>
        </w:rPr>
        <w:t>Novembre</w:t>
      </w:r>
      <w:r w:rsidRPr="00506A58">
        <w:rPr>
          <w:rFonts w:eastAsia="Calibri" w:cstheme="minorHAnsi"/>
          <w:sz w:val="40"/>
          <w:szCs w:val="40"/>
        </w:rPr>
        <w:t xml:space="preserve"> </w:t>
      </w:r>
      <w:r w:rsidRPr="00506A58">
        <w:rPr>
          <w:rFonts w:eastAsia="Calibri" w:cstheme="minorHAnsi"/>
          <w:b/>
          <w:bCs/>
          <w:sz w:val="40"/>
          <w:szCs w:val="40"/>
        </w:rPr>
        <w:t>2023</w:t>
      </w:r>
    </w:p>
    <w:p w14:paraId="353C4E65" w14:textId="77777777" w:rsidR="007D2C2F" w:rsidRDefault="007D2C2F" w:rsidP="00BB7AAB">
      <w:pPr>
        <w:spacing w:after="0"/>
        <w:rPr>
          <w:rFonts w:eastAsia="Calibri" w:cstheme="minorHAnsi"/>
          <w:b/>
          <w:sz w:val="24"/>
          <w:szCs w:val="24"/>
          <w:u w:val="single"/>
        </w:rPr>
      </w:pPr>
    </w:p>
    <w:p w14:paraId="6ADA1003" w14:textId="77777777" w:rsidR="00506A58" w:rsidRDefault="00506A58" w:rsidP="00BB7AAB">
      <w:pPr>
        <w:spacing w:after="0"/>
        <w:rPr>
          <w:rFonts w:eastAsia="Calibri" w:cstheme="minorHAnsi"/>
          <w:b/>
          <w:sz w:val="24"/>
          <w:szCs w:val="24"/>
          <w:u w:val="single"/>
        </w:rPr>
      </w:pPr>
    </w:p>
    <w:p w14:paraId="65984B1C" w14:textId="77777777" w:rsidR="007D2C2F" w:rsidRDefault="007D2C2F" w:rsidP="00BB7AAB">
      <w:pPr>
        <w:spacing w:after="0"/>
        <w:rPr>
          <w:rFonts w:eastAsia="Calibri" w:cstheme="minorHAnsi"/>
          <w:b/>
          <w:sz w:val="24"/>
          <w:szCs w:val="24"/>
          <w:u w:val="single"/>
        </w:rPr>
      </w:pPr>
    </w:p>
    <w:p w14:paraId="43165FE5" w14:textId="77777777" w:rsidR="00506A58" w:rsidRPr="00A16A99" w:rsidRDefault="00506A58" w:rsidP="00BB7AAB">
      <w:pPr>
        <w:spacing w:after="0"/>
        <w:rPr>
          <w:rFonts w:eastAsia="Calibri" w:cstheme="minorHAnsi"/>
          <w:b/>
          <w:sz w:val="24"/>
          <w:szCs w:val="24"/>
          <w:u w:val="single"/>
        </w:rPr>
      </w:pPr>
    </w:p>
    <w:p w14:paraId="1E8669E2" w14:textId="472B6F4F" w:rsidR="007D2C2F" w:rsidRPr="00A16A99" w:rsidRDefault="007D2C2F" w:rsidP="00BB7AAB">
      <w:pPr>
        <w:pBdr>
          <w:bottom w:val="single" w:sz="12" w:space="1" w:color="auto"/>
        </w:pBdr>
        <w:spacing w:after="0"/>
        <w:rPr>
          <w:rFonts w:eastAsia="Calibri" w:cstheme="minorHAnsi"/>
          <w:b/>
          <w:sz w:val="24"/>
          <w:szCs w:val="24"/>
          <w:u w:val="single"/>
        </w:rPr>
      </w:pPr>
    </w:p>
    <w:p w14:paraId="2598CE7B" w14:textId="77777777" w:rsidR="007D2C2F" w:rsidRPr="00B77BC5" w:rsidRDefault="007D2C2F" w:rsidP="00BB7AAB">
      <w:pPr>
        <w:spacing w:after="0" w:line="360" w:lineRule="auto"/>
        <w:rPr>
          <w:rFonts w:eastAsia="Calibri" w:cstheme="minorHAnsi"/>
          <w:b/>
          <w:sz w:val="32"/>
          <w:szCs w:val="32"/>
          <w:u w:val="single"/>
        </w:rPr>
      </w:pPr>
    </w:p>
    <w:p w14:paraId="0651B538" w14:textId="31D3D949" w:rsidR="00300A5E" w:rsidRPr="00B77BC5" w:rsidRDefault="00300A5E" w:rsidP="00300A5E">
      <w:pPr>
        <w:spacing w:line="360" w:lineRule="auto"/>
        <w:jc w:val="center"/>
        <w:rPr>
          <w:rFonts w:eastAsia="Calibri" w:cstheme="minorHAnsi"/>
          <w:b/>
          <w:sz w:val="32"/>
          <w:szCs w:val="32"/>
        </w:rPr>
      </w:pPr>
      <w:r w:rsidRPr="00B77BC5">
        <w:rPr>
          <w:rFonts w:eastAsia="Calibri" w:cstheme="minorHAnsi"/>
          <w:b/>
          <w:sz w:val="32"/>
          <w:szCs w:val="32"/>
        </w:rPr>
        <w:t>POLITIQUE</w:t>
      </w:r>
      <w:r>
        <w:rPr>
          <w:rFonts w:eastAsia="Calibri" w:cstheme="minorHAnsi"/>
          <w:b/>
          <w:sz w:val="32"/>
          <w:szCs w:val="32"/>
        </w:rPr>
        <w:t xml:space="preserve"> DE L’ENTREPRISE : ENCADREMENT ET PRATIQUES EN MATIÈRE DE PROTECTION DES RENSEIGNEMENTS PERSONNELS</w:t>
      </w:r>
      <w:r w:rsidRPr="00B77BC5">
        <w:rPr>
          <w:rFonts w:eastAsia="Calibri" w:cstheme="minorHAnsi"/>
          <w:b/>
          <w:sz w:val="32"/>
          <w:szCs w:val="32"/>
        </w:rPr>
        <w:t xml:space="preserve"> </w:t>
      </w:r>
    </w:p>
    <w:p w14:paraId="68E05D2C" w14:textId="77777777" w:rsidR="007D2C2F" w:rsidRPr="00A16A99" w:rsidRDefault="007D2C2F" w:rsidP="00BB7AAB">
      <w:pPr>
        <w:pBdr>
          <w:bottom w:val="single" w:sz="12" w:space="1" w:color="auto"/>
        </w:pBdr>
        <w:spacing w:after="0"/>
        <w:rPr>
          <w:rFonts w:eastAsia="Calibri" w:cstheme="minorHAnsi"/>
          <w:b/>
          <w:sz w:val="24"/>
          <w:szCs w:val="24"/>
          <w:u w:val="single"/>
        </w:rPr>
      </w:pPr>
    </w:p>
    <w:p w14:paraId="0263483D" w14:textId="77777777" w:rsidR="007D2C2F" w:rsidRPr="00A16A99" w:rsidRDefault="007D2C2F" w:rsidP="00BB7AAB">
      <w:pPr>
        <w:spacing w:after="0"/>
        <w:rPr>
          <w:rFonts w:eastAsia="Calibri" w:cstheme="minorHAnsi"/>
          <w:b/>
          <w:sz w:val="24"/>
          <w:szCs w:val="24"/>
          <w:u w:val="single"/>
        </w:rPr>
      </w:pPr>
    </w:p>
    <w:p w14:paraId="35D70B2D" w14:textId="356B87D5" w:rsidR="007D2C2F" w:rsidRPr="00A16A99" w:rsidRDefault="007D2C2F" w:rsidP="00BB7AAB">
      <w:pPr>
        <w:spacing w:after="0"/>
        <w:rPr>
          <w:rFonts w:eastAsia="Calibri" w:cstheme="minorHAnsi"/>
          <w:b/>
          <w:sz w:val="24"/>
          <w:szCs w:val="24"/>
          <w:u w:val="single"/>
        </w:rPr>
      </w:pPr>
    </w:p>
    <w:p w14:paraId="15D48DFA" w14:textId="77777777" w:rsidR="007D2C2F" w:rsidRPr="00A16A99" w:rsidRDefault="007D2C2F" w:rsidP="00BB7AAB">
      <w:pPr>
        <w:spacing w:after="0"/>
        <w:rPr>
          <w:rFonts w:eastAsia="Calibri" w:cstheme="minorHAnsi"/>
          <w:b/>
          <w:sz w:val="24"/>
          <w:szCs w:val="24"/>
          <w:u w:val="single"/>
        </w:rPr>
      </w:pPr>
    </w:p>
    <w:p w14:paraId="16576506" w14:textId="77777777" w:rsidR="007D2C2F" w:rsidRPr="00A16A99" w:rsidRDefault="007D2C2F" w:rsidP="00BB7AAB">
      <w:pPr>
        <w:spacing w:after="0"/>
        <w:rPr>
          <w:rFonts w:eastAsia="Calibri" w:cstheme="minorHAnsi"/>
          <w:b/>
          <w:sz w:val="24"/>
          <w:szCs w:val="24"/>
          <w:u w:val="single"/>
        </w:rPr>
      </w:pPr>
    </w:p>
    <w:p w14:paraId="493A38AA" w14:textId="5474ECD5" w:rsidR="0092187D" w:rsidRDefault="0092187D" w:rsidP="00BB7AAB">
      <w:pPr>
        <w:spacing w:after="0"/>
        <w:rPr>
          <w:rFonts w:eastAsia="Calibri" w:cstheme="minorHAnsi"/>
          <w:b/>
          <w:sz w:val="24"/>
          <w:szCs w:val="24"/>
          <w:u w:val="single"/>
        </w:rPr>
      </w:pPr>
    </w:p>
    <w:p w14:paraId="6EC4CC36" w14:textId="77777777" w:rsidR="00506A58" w:rsidRDefault="00506A58" w:rsidP="00BB7AAB">
      <w:pPr>
        <w:spacing w:after="0"/>
        <w:rPr>
          <w:rFonts w:eastAsia="Calibri" w:cstheme="minorHAnsi"/>
          <w:b/>
          <w:sz w:val="24"/>
          <w:szCs w:val="24"/>
          <w:u w:val="single"/>
        </w:rPr>
      </w:pPr>
    </w:p>
    <w:p w14:paraId="434E2298" w14:textId="77777777" w:rsidR="00506A58" w:rsidRDefault="00506A58" w:rsidP="00506A58">
      <w:pPr>
        <w:spacing w:after="0"/>
        <w:rPr>
          <w:rFonts w:eastAsia="Calibri" w:cstheme="minorHAnsi"/>
          <w:noProof/>
          <w:sz w:val="28"/>
          <w:szCs w:val="28"/>
        </w:rPr>
      </w:pPr>
    </w:p>
    <w:p w14:paraId="2761CB3A" w14:textId="5D6ED50E" w:rsidR="00506A58" w:rsidRDefault="00506A58" w:rsidP="00506A58">
      <w:pPr>
        <w:spacing w:after="0"/>
        <w:rPr>
          <w:rFonts w:eastAsia="Calibri" w:cstheme="minorHAnsi"/>
          <w:noProof/>
          <w:sz w:val="28"/>
          <w:szCs w:val="28"/>
        </w:rPr>
      </w:pPr>
    </w:p>
    <w:p w14:paraId="1FD715E5" w14:textId="7FF06155" w:rsidR="007D2C2F" w:rsidRDefault="00506A58" w:rsidP="00506A58">
      <w:pPr>
        <w:spacing w:after="0"/>
        <w:rPr>
          <w:rFonts w:eastAsia="Calibri" w:cstheme="minorHAnsi"/>
          <w:sz w:val="28"/>
          <w:szCs w:val="28"/>
          <w:highlight w:val="yellow"/>
        </w:rPr>
      </w:pPr>
      <w:r>
        <w:rPr>
          <w:rFonts w:eastAsia="Calibri" w:cstheme="minorHAnsi"/>
          <w:noProof/>
          <w:sz w:val="28"/>
          <w:szCs w:val="28"/>
        </w:rPr>
        <w:drawing>
          <wp:anchor distT="0" distB="0" distL="114300" distR="114300" simplePos="0" relativeHeight="251658240" behindDoc="1" locked="0" layoutInCell="1" allowOverlap="1" wp14:anchorId="68BCCDE6" wp14:editId="42C50DCE">
            <wp:simplePos x="0" y="0"/>
            <wp:positionH relativeFrom="margin">
              <wp:align>left</wp:align>
            </wp:positionH>
            <wp:positionV relativeFrom="paragraph">
              <wp:posOffset>960154</wp:posOffset>
            </wp:positionV>
            <wp:extent cx="1828800" cy="842481"/>
            <wp:effectExtent l="0" t="0" r="0" b="0"/>
            <wp:wrapNone/>
            <wp:docPr id="68602043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020439" name="Image 686020439"/>
                    <pic:cNvPicPr/>
                  </pic:nvPicPr>
                  <pic:blipFill>
                    <a:blip r:embed="rId8">
                      <a:extLst>
                        <a:ext uri="{28A0092B-C50C-407E-A947-70E740481C1C}">
                          <a14:useLocalDpi xmlns:a14="http://schemas.microsoft.com/office/drawing/2010/main" val="0"/>
                        </a:ext>
                      </a:extLst>
                    </a:blip>
                    <a:stretch>
                      <a:fillRect/>
                    </a:stretch>
                  </pic:blipFill>
                  <pic:spPr>
                    <a:xfrm>
                      <a:off x="0" y="0"/>
                      <a:ext cx="1828800" cy="842481"/>
                    </a:xfrm>
                    <a:prstGeom prst="rect">
                      <a:avLst/>
                    </a:prstGeom>
                  </pic:spPr>
                </pic:pic>
              </a:graphicData>
            </a:graphic>
            <wp14:sizeRelH relativeFrom="margin">
              <wp14:pctWidth>0</wp14:pctWidth>
            </wp14:sizeRelH>
            <wp14:sizeRelV relativeFrom="margin">
              <wp14:pctHeight>0</wp14:pctHeight>
            </wp14:sizeRelV>
          </wp:anchor>
        </w:drawing>
      </w:r>
      <w:r w:rsidR="007D2C2F">
        <w:rPr>
          <w:rFonts w:eastAsia="Calibri" w:cstheme="minorHAnsi"/>
          <w:sz w:val="28"/>
          <w:szCs w:val="28"/>
          <w:highlight w:val="yellow"/>
        </w:rPr>
        <w:br w:type="page"/>
      </w:r>
    </w:p>
    <w:p w14:paraId="196FC524" w14:textId="77777777" w:rsidR="007D2C2F" w:rsidRDefault="007D2C2F" w:rsidP="00BB7AAB">
      <w:pPr>
        <w:spacing w:after="0"/>
        <w:jc w:val="center"/>
        <w:rPr>
          <w:rFonts w:eastAsia="Calibri" w:cstheme="minorHAnsi"/>
          <w:sz w:val="28"/>
          <w:szCs w:val="28"/>
          <w:highlight w:val="yellow"/>
        </w:rPr>
        <w:sectPr w:rsidR="007D2C2F" w:rsidSect="00C1269D">
          <w:headerReference w:type="default" r:id="rId9"/>
          <w:footerReference w:type="default" r:id="rId10"/>
          <w:pgSz w:w="12240" w:h="15840"/>
          <w:pgMar w:top="1417" w:right="1417" w:bottom="1417" w:left="1417" w:header="708" w:footer="708" w:gutter="0"/>
          <w:cols w:space="708"/>
          <w:titlePg/>
          <w:docGrid w:linePitch="360"/>
        </w:sectPr>
      </w:pPr>
    </w:p>
    <w:p w14:paraId="6FEAAC79" w14:textId="77777777" w:rsidR="007D2C2F" w:rsidRPr="00231C7B" w:rsidRDefault="007D2C2F" w:rsidP="00BB7AAB">
      <w:pPr>
        <w:pStyle w:val="Titre1"/>
        <w:numPr>
          <w:ilvl w:val="0"/>
          <w:numId w:val="4"/>
        </w:numPr>
        <w:rPr>
          <w:rFonts w:eastAsia="Calibri"/>
        </w:rPr>
      </w:pPr>
      <w:bookmarkStart w:id="0" w:name="_Toc142471436"/>
      <w:r>
        <w:rPr>
          <w:rFonts w:eastAsia="Calibri"/>
        </w:rPr>
        <w:lastRenderedPageBreak/>
        <w:t>ENGAGEMENT DE L’ORGANISATION</w:t>
      </w:r>
      <w:bookmarkEnd w:id="0"/>
      <w:r>
        <w:rPr>
          <w:rFonts w:eastAsia="Calibri"/>
        </w:rPr>
        <w:t xml:space="preserve"> </w:t>
      </w:r>
    </w:p>
    <w:p w14:paraId="18E79937" w14:textId="3D6AB272" w:rsidR="007D2C2F" w:rsidRPr="00CA15A2" w:rsidRDefault="007D2C2F" w:rsidP="00BB7AAB">
      <w:pPr>
        <w:spacing w:after="0"/>
        <w:jc w:val="both"/>
        <w:rPr>
          <w:rFonts w:cstheme="minorHAnsi"/>
          <w:sz w:val="24"/>
          <w:szCs w:val="24"/>
        </w:rPr>
      </w:pPr>
      <w:r w:rsidRPr="00231C7B">
        <w:rPr>
          <w:sz w:val="24"/>
          <w:szCs w:val="24"/>
        </w:rPr>
        <w:t xml:space="preserve">La présente politique </w:t>
      </w:r>
      <w:r>
        <w:rPr>
          <w:sz w:val="24"/>
          <w:szCs w:val="24"/>
        </w:rPr>
        <w:t xml:space="preserve">a pour objectif d’affirmer l’engagement </w:t>
      </w:r>
      <w:r w:rsidRPr="00CA15A2">
        <w:rPr>
          <w:sz w:val="24"/>
          <w:szCs w:val="24"/>
        </w:rPr>
        <w:t xml:space="preserve">de </w:t>
      </w:r>
      <w:r w:rsidR="00CA15A2" w:rsidRPr="00CA15A2">
        <w:rPr>
          <w:rFonts w:cstheme="minorHAnsi"/>
          <w:sz w:val="24"/>
          <w:szCs w:val="24"/>
        </w:rPr>
        <w:t>Autobus G. Ashby Inc.</w:t>
      </w:r>
      <w:r w:rsidR="004A0381" w:rsidRPr="00CA15A2">
        <w:rPr>
          <w:rFonts w:cstheme="minorHAnsi"/>
          <w:sz w:val="24"/>
          <w:szCs w:val="24"/>
        </w:rPr>
        <w:t xml:space="preserve"> </w:t>
      </w:r>
      <w:r w:rsidRPr="00CA15A2">
        <w:rPr>
          <w:rFonts w:cstheme="minorHAnsi"/>
          <w:sz w:val="24"/>
          <w:szCs w:val="24"/>
        </w:rPr>
        <w:t>de protéger l’ensemble des renseignements personnels (ci-après le ou les « RP ») qui lui sont confiés conformément à Loi</w:t>
      </w:r>
      <w:r w:rsidRPr="00CA15A2">
        <w:rPr>
          <w:rStyle w:val="Appelnotedebasdep"/>
          <w:rFonts w:cstheme="minorHAnsi"/>
          <w:sz w:val="24"/>
          <w:szCs w:val="24"/>
        </w:rPr>
        <w:footnoteReference w:id="1"/>
      </w:r>
      <w:r w:rsidRPr="00CA15A2">
        <w:rPr>
          <w:rFonts w:cstheme="minorHAnsi"/>
          <w:sz w:val="24"/>
          <w:szCs w:val="24"/>
        </w:rPr>
        <w:t xml:space="preserve"> et suivant des moyens raisonnables eût égard à ses</w:t>
      </w:r>
      <w:r w:rsidR="004A0381" w:rsidRPr="00CA15A2">
        <w:rPr>
          <w:rFonts w:cstheme="minorHAnsi"/>
          <w:sz w:val="24"/>
          <w:szCs w:val="24"/>
        </w:rPr>
        <w:t xml:space="preserve"> activités</w:t>
      </w:r>
      <w:r w:rsidRPr="00CA15A2">
        <w:rPr>
          <w:rFonts w:cstheme="minorHAnsi"/>
          <w:sz w:val="24"/>
          <w:szCs w:val="24"/>
        </w:rPr>
        <w:t xml:space="preserve">. </w:t>
      </w:r>
    </w:p>
    <w:p w14:paraId="16E1E182" w14:textId="77777777" w:rsidR="00BB7AAB" w:rsidRPr="00CA15A2" w:rsidRDefault="00BB7AAB" w:rsidP="00BB7AAB">
      <w:pPr>
        <w:spacing w:after="0"/>
        <w:jc w:val="both"/>
        <w:rPr>
          <w:rFonts w:cstheme="minorHAnsi"/>
          <w:sz w:val="24"/>
          <w:szCs w:val="24"/>
        </w:rPr>
      </w:pPr>
    </w:p>
    <w:p w14:paraId="07EDA52E" w14:textId="3474AF35" w:rsidR="007D2C2F" w:rsidRPr="00CA15A2" w:rsidRDefault="00CA15A2" w:rsidP="00BB7AAB">
      <w:pPr>
        <w:spacing w:after="0"/>
        <w:jc w:val="both"/>
        <w:rPr>
          <w:rFonts w:cstheme="minorHAnsi"/>
          <w:sz w:val="24"/>
          <w:szCs w:val="24"/>
        </w:rPr>
      </w:pPr>
      <w:r w:rsidRPr="00CA15A2">
        <w:rPr>
          <w:rFonts w:cstheme="minorHAnsi"/>
          <w:sz w:val="24"/>
          <w:szCs w:val="24"/>
        </w:rPr>
        <w:t>Autobus G. Ashby Inc.</w:t>
      </w:r>
      <w:r w:rsidR="004A0381" w:rsidRPr="00CA15A2">
        <w:rPr>
          <w:rFonts w:cstheme="minorHAnsi"/>
          <w:sz w:val="24"/>
          <w:szCs w:val="24"/>
        </w:rPr>
        <w:t xml:space="preserve"> </w:t>
      </w:r>
      <w:r w:rsidR="007D2C2F" w:rsidRPr="00CA15A2">
        <w:rPr>
          <w:rFonts w:cstheme="minorHAnsi"/>
          <w:sz w:val="24"/>
          <w:szCs w:val="24"/>
        </w:rPr>
        <w:t xml:space="preserve">est donc consciente qu’elle </w:t>
      </w:r>
      <w:r w:rsidR="007D2C2F" w:rsidRPr="00CA15A2">
        <w:rPr>
          <w:rFonts w:cstheme="minorHAnsi"/>
          <w:sz w:val="24"/>
          <w:szCs w:val="24"/>
          <w:shd w:val="clear" w:color="auto" w:fill="FFFFFF"/>
        </w:rPr>
        <w:t>doit prendre des mesures de sécurité propres à assurer la protection des RP collectés, utilisés, communiqués, conservés ou détruits et qui sont raisonnables compte tenu, notamment, de leur sensibilité, de la finalité de leur utilisation, de leur quantité, de leur répartition et de leur support.</w:t>
      </w:r>
    </w:p>
    <w:p w14:paraId="56E6A144" w14:textId="77777777" w:rsidR="00BB7AAB" w:rsidRPr="00CA15A2" w:rsidRDefault="00BB7AAB" w:rsidP="00BB7AAB">
      <w:pPr>
        <w:spacing w:after="0"/>
        <w:jc w:val="both"/>
        <w:rPr>
          <w:rFonts w:cstheme="minorHAnsi"/>
          <w:sz w:val="24"/>
          <w:szCs w:val="24"/>
        </w:rPr>
      </w:pPr>
    </w:p>
    <w:p w14:paraId="42E69327" w14:textId="6A9112EB" w:rsidR="007D2C2F" w:rsidRPr="00CA15A2" w:rsidRDefault="007D2C2F" w:rsidP="00BB7AAB">
      <w:pPr>
        <w:spacing w:after="0"/>
        <w:jc w:val="both"/>
        <w:rPr>
          <w:rFonts w:cstheme="minorHAnsi"/>
          <w:sz w:val="24"/>
          <w:szCs w:val="24"/>
        </w:rPr>
      </w:pPr>
      <w:r w:rsidRPr="00CA15A2">
        <w:rPr>
          <w:rFonts w:cstheme="minorHAnsi"/>
          <w:sz w:val="24"/>
          <w:szCs w:val="24"/>
        </w:rPr>
        <w:t xml:space="preserve">Ainsi, par la présente politique </w:t>
      </w:r>
      <w:r w:rsidR="00CA15A2" w:rsidRPr="00CA15A2">
        <w:rPr>
          <w:rFonts w:cstheme="minorHAnsi"/>
          <w:sz w:val="24"/>
          <w:szCs w:val="24"/>
        </w:rPr>
        <w:t>Autobus G. Ashby Inc.</w:t>
      </w:r>
      <w:r w:rsidR="004A0381" w:rsidRPr="00CA15A2">
        <w:rPr>
          <w:rFonts w:cstheme="minorHAnsi"/>
          <w:sz w:val="24"/>
          <w:szCs w:val="24"/>
        </w:rPr>
        <w:t xml:space="preserve"> </w:t>
      </w:r>
      <w:r w:rsidRPr="00CA15A2">
        <w:rPr>
          <w:rFonts w:cstheme="minorHAnsi"/>
          <w:sz w:val="24"/>
          <w:szCs w:val="24"/>
        </w:rPr>
        <w:t xml:space="preserve">souhaite établir de règles de gouvernance, d’administration et de gestion, claires et respectueuses de la confidentialité que requiert le traitement de ces informations.   </w:t>
      </w:r>
    </w:p>
    <w:p w14:paraId="00E183A6" w14:textId="77777777" w:rsidR="00BB7AAB" w:rsidRPr="00CA15A2" w:rsidRDefault="00BB7AAB" w:rsidP="00BB7AAB">
      <w:pPr>
        <w:spacing w:after="0"/>
        <w:jc w:val="both"/>
        <w:rPr>
          <w:rFonts w:cstheme="minorHAnsi"/>
          <w:sz w:val="24"/>
          <w:szCs w:val="24"/>
        </w:rPr>
      </w:pPr>
    </w:p>
    <w:p w14:paraId="22A816E9" w14:textId="561F0BCD" w:rsidR="007D2C2F" w:rsidRPr="00CA15A2" w:rsidRDefault="007D2C2F" w:rsidP="00BB7AAB">
      <w:pPr>
        <w:spacing w:after="0"/>
        <w:jc w:val="both"/>
        <w:rPr>
          <w:rFonts w:cstheme="minorHAnsi"/>
          <w:sz w:val="24"/>
          <w:szCs w:val="24"/>
        </w:rPr>
      </w:pPr>
      <w:r w:rsidRPr="00CA15A2">
        <w:rPr>
          <w:rFonts w:cstheme="minorHAnsi"/>
          <w:sz w:val="24"/>
          <w:szCs w:val="24"/>
        </w:rPr>
        <w:t xml:space="preserve">Pour ce faire, la direction </w:t>
      </w:r>
      <w:r w:rsidR="004A0381" w:rsidRPr="00CA15A2">
        <w:rPr>
          <w:rFonts w:cstheme="minorHAnsi"/>
          <w:sz w:val="24"/>
          <w:szCs w:val="24"/>
        </w:rPr>
        <w:t xml:space="preserve">de </w:t>
      </w:r>
      <w:r w:rsidR="00CA15A2" w:rsidRPr="00CA15A2">
        <w:rPr>
          <w:rFonts w:cstheme="minorHAnsi"/>
          <w:sz w:val="24"/>
          <w:szCs w:val="24"/>
        </w:rPr>
        <w:t>Autobus G. Ashby Inc.</w:t>
      </w:r>
      <w:r w:rsidR="004A0381" w:rsidRPr="00CA15A2">
        <w:rPr>
          <w:rFonts w:cstheme="minorHAnsi"/>
          <w:sz w:val="24"/>
          <w:szCs w:val="24"/>
        </w:rPr>
        <w:t xml:space="preserve"> et</w:t>
      </w:r>
      <w:r w:rsidRPr="00CA15A2">
        <w:rPr>
          <w:rFonts w:cstheme="minorHAnsi"/>
          <w:sz w:val="24"/>
          <w:szCs w:val="24"/>
        </w:rPr>
        <w:t xml:space="preserve"> les employés de celle-ci doivent être au fait de leurs obligations en la matière et des actions qui doivent être posées afin de les respecter. Il s’agit de l’objectif principal de la présente. </w:t>
      </w:r>
    </w:p>
    <w:p w14:paraId="2583B705" w14:textId="77777777" w:rsidR="007D2C2F" w:rsidRDefault="007D2C2F" w:rsidP="00BB7AAB">
      <w:pPr>
        <w:pStyle w:val="Titre1"/>
        <w:numPr>
          <w:ilvl w:val="0"/>
          <w:numId w:val="4"/>
        </w:numPr>
      </w:pPr>
      <w:bookmarkStart w:id="1" w:name="_Toc142471437"/>
      <w:r>
        <w:t>PORTÉE ET ÉNONCÉ DE LA POLITIQUE</w:t>
      </w:r>
      <w:bookmarkEnd w:id="1"/>
    </w:p>
    <w:p w14:paraId="49111481" w14:textId="334721AD" w:rsidR="007D2C2F" w:rsidRPr="004523CE" w:rsidRDefault="007D2C2F" w:rsidP="00BB7AAB">
      <w:pPr>
        <w:spacing w:after="0"/>
        <w:jc w:val="both"/>
        <w:rPr>
          <w:rFonts w:cstheme="minorHAnsi"/>
          <w:sz w:val="24"/>
          <w:szCs w:val="24"/>
        </w:rPr>
      </w:pPr>
      <w:r w:rsidRPr="004523CE">
        <w:rPr>
          <w:rFonts w:cstheme="minorHAnsi"/>
          <w:sz w:val="24"/>
          <w:szCs w:val="24"/>
        </w:rPr>
        <w:t xml:space="preserve">La présente politique s’applique à l’ensemble du personnel de </w:t>
      </w:r>
      <w:r w:rsidR="00CA15A2" w:rsidRPr="004523CE">
        <w:rPr>
          <w:rFonts w:cstheme="minorHAnsi"/>
          <w:sz w:val="24"/>
          <w:szCs w:val="24"/>
        </w:rPr>
        <w:t>Autobus G. Ashby Inc.</w:t>
      </w:r>
      <w:r w:rsidRPr="004523CE">
        <w:rPr>
          <w:rFonts w:cstheme="minorHAnsi"/>
          <w:sz w:val="24"/>
          <w:szCs w:val="24"/>
        </w:rPr>
        <w:t xml:space="preserve">, et ce, à tous les niveaux hiérarchiques. De ce fait, elle s’étend à toutes les sphères d’activités de </w:t>
      </w:r>
      <w:r w:rsidR="00CA15A2" w:rsidRPr="004523CE">
        <w:rPr>
          <w:rFonts w:cstheme="minorHAnsi"/>
          <w:sz w:val="24"/>
          <w:szCs w:val="24"/>
        </w:rPr>
        <w:t>Autobus G. Ashby Inc.</w:t>
      </w:r>
      <w:r w:rsidRPr="004523CE">
        <w:rPr>
          <w:rFonts w:cstheme="minorHAnsi"/>
          <w:sz w:val="24"/>
          <w:szCs w:val="24"/>
        </w:rPr>
        <w:t xml:space="preserve">, dont il sera plus précisément question subséquemment. Bien évidemment, la présente trouve </w:t>
      </w:r>
      <w:r w:rsidR="00837DEA">
        <w:rPr>
          <w:rFonts w:cstheme="minorHAnsi"/>
          <w:sz w:val="24"/>
          <w:szCs w:val="24"/>
        </w:rPr>
        <w:t xml:space="preserve">son </w:t>
      </w:r>
      <w:r w:rsidRPr="004523CE">
        <w:rPr>
          <w:rFonts w:cstheme="minorHAnsi"/>
          <w:sz w:val="24"/>
          <w:szCs w:val="24"/>
        </w:rPr>
        <w:t xml:space="preserve">application lorsque le personnel traite des RP dans le cadre de ses fonctions. </w:t>
      </w:r>
      <w:r w:rsidR="004A0381" w:rsidRPr="004523CE">
        <w:rPr>
          <w:rFonts w:cstheme="minorHAnsi"/>
          <w:sz w:val="24"/>
          <w:szCs w:val="24"/>
        </w:rPr>
        <w:t xml:space="preserve"> </w:t>
      </w:r>
    </w:p>
    <w:p w14:paraId="2F4C82F7" w14:textId="77777777" w:rsidR="007D2C2F" w:rsidRDefault="007D2C2F" w:rsidP="00BB7AAB">
      <w:pPr>
        <w:pStyle w:val="Titre1"/>
        <w:numPr>
          <w:ilvl w:val="0"/>
          <w:numId w:val="4"/>
        </w:numPr>
      </w:pPr>
      <w:bookmarkStart w:id="2" w:name="_Toc142471438"/>
      <w:r>
        <w:t>DÉFINITIONS</w:t>
      </w:r>
      <w:bookmarkEnd w:id="2"/>
    </w:p>
    <w:p w14:paraId="2548F900" w14:textId="36E2D2E1" w:rsidR="007D2C2F" w:rsidRDefault="007D2C2F" w:rsidP="00BB7AAB">
      <w:pPr>
        <w:spacing w:after="0"/>
        <w:jc w:val="both"/>
        <w:rPr>
          <w:sz w:val="24"/>
          <w:szCs w:val="24"/>
        </w:rPr>
      </w:pPr>
      <w:r w:rsidRPr="001F62C9">
        <w:rPr>
          <w:sz w:val="24"/>
          <w:szCs w:val="24"/>
        </w:rPr>
        <w:t>Conformément à la Loi</w:t>
      </w:r>
      <w:r w:rsidR="00E1452C">
        <w:rPr>
          <w:sz w:val="24"/>
          <w:szCs w:val="24"/>
        </w:rPr>
        <w:t>,</w:t>
      </w:r>
      <w:r w:rsidRPr="001F62C9">
        <w:rPr>
          <w:sz w:val="24"/>
          <w:szCs w:val="24"/>
        </w:rPr>
        <w:t xml:space="preserve"> applicable </w:t>
      </w:r>
      <w:r>
        <w:rPr>
          <w:sz w:val="24"/>
          <w:szCs w:val="24"/>
        </w:rPr>
        <w:t xml:space="preserve">est un </w:t>
      </w:r>
      <w:r w:rsidRPr="00975D68">
        <w:rPr>
          <w:b/>
          <w:bCs/>
          <w:sz w:val="24"/>
          <w:szCs w:val="24"/>
        </w:rPr>
        <w:t>renseignement personnel</w:t>
      </w:r>
      <w:r>
        <w:rPr>
          <w:b/>
          <w:bCs/>
          <w:sz w:val="24"/>
          <w:szCs w:val="24"/>
        </w:rPr>
        <w:t xml:space="preserve"> (RP)</w:t>
      </w:r>
      <w:r>
        <w:rPr>
          <w:sz w:val="24"/>
          <w:szCs w:val="24"/>
        </w:rPr>
        <w:t>, tout renseignement qui concerne une personne physique et permet directement ou indirectement de l’identifier.</w:t>
      </w:r>
    </w:p>
    <w:p w14:paraId="786CC0B0" w14:textId="77777777" w:rsidR="00BB7AAB" w:rsidRDefault="00BB7AAB" w:rsidP="00BB7AAB">
      <w:pPr>
        <w:spacing w:after="0"/>
        <w:jc w:val="both"/>
        <w:rPr>
          <w:sz w:val="24"/>
          <w:szCs w:val="24"/>
        </w:rPr>
      </w:pPr>
    </w:p>
    <w:p w14:paraId="7B854279" w14:textId="1BE5F5FF" w:rsidR="007D2C2F" w:rsidRPr="004948E6" w:rsidRDefault="007D2C2F" w:rsidP="00BB7AAB">
      <w:pPr>
        <w:spacing w:after="0"/>
        <w:jc w:val="both"/>
        <w:rPr>
          <w:sz w:val="24"/>
          <w:szCs w:val="24"/>
        </w:rPr>
      </w:pPr>
      <w:r w:rsidRPr="00BB7AAB">
        <w:rPr>
          <w:b/>
          <w:bCs/>
          <w:sz w:val="24"/>
          <w:szCs w:val="24"/>
        </w:rPr>
        <w:t>ATTENTION :</w:t>
      </w:r>
      <w:r w:rsidRPr="004948E6">
        <w:rPr>
          <w:sz w:val="24"/>
          <w:szCs w:val="24"/>
        </w:rPr>
        <w:t xml:space="preserve"> En vertu de la Loi, les obligations en lien avec la collecte des </w:t>
      </w:r>
      <w:r>
        <w:rPr>
          <w:sz w:val="24"/>
          <w:szCs w:val="24"/>
        </w:rPr>
        <w:t>RP</w:t>
      </w:r>
      <w:r w:rsidRPr="004948E6">
        <w:rPr>
          <w:sz w:val="24"/>
          <w:szCs w:val="24"/>
        </w:rPr>
        <w:t xml:space="preserve"> ainsi que du caractère confidentiel de ceux-ci, ne s’appliquent </w:t>
      </w:r>
      <w:r w:rsidRPr="004948E6">
        <w:rPr>
          <w:b/>
          <w:bCs/>
          <w:sz w:val="24"/>
          <w:szCs w:val="24"/>
        </w:rPr>
        <w:t>pas</w:t>
      </w:r>
      <w:r w:rsidRPr="004948E6">
        <w:rPr>
          <w:sz w:val="24"/>
          <w:szCs w:val="24"/>
        </w:rPr>
        <w:t xml:space="preserve"> aux renseignements personnels qui concernent l’exercice</w:t>
      </w:r>
      <w:r>
        <w:rPr>
          <w:sz w:val="24"/>
          <w:szCs w:val="24"/>
        </w:rPr>
        <w:t>,</w:t>
      </w:r>
      <w:r w:rsidRPr="004948E6">
        <w:rPr>
          <w:sz w:val="24"/>
          <w:szCs w:val="24"/>
        </w:rPr>
        <w:t xml:space="preserve"> par la personne concernée</w:t>
      </w:r>
      <w:r>
        <w:rPr>
          <w:sz w:val="24"/>
          <w:szCs w:val="24"/>
        </w:rPr>
        <w:t>,</w:t>
      </w:r>
      <w:r w:rsidRPr="004948E6">
        <w:rPr>
          <w:sz w:val="24"/>
          <w:szCs w:val="24"/>
        </w:rPr>
        <w:t xml:space="preserve"> d’une fonction </w:t>
      </w:r>
      <w:r>
        <w:rPr>
          <w:sz w:val="24"/>
          <w:szCs w:val="24"/>
        </w:rPr>
        <w:t>au sein d’une entreprise, tel</w:t>
      </w:r>
      <w:r w:rsidR="00837DEA">
        <w:rPr>
          <w:sz w:val="24"/>
          <w:szCs w:val="24"/>
        </w:rPr>
        <w:t>le</w:t>
      </w:r>
      <w:r>
        <w:rPr>
          <w:sz w:val="24"/>
          <w:szCs w:val="24"/>
        </w:rPr>
        <w:t xml:space="preserve"> que son nom, son titre et sa fonction, de même que l’adresse, l’adresse de courriel électronique et le numéro de téléphone de son lieu de </w:t>
      </w:r>
      <w:r w:rsidRPr="00692554">
        <w:rPr>
          <w:b/>
          <w:bCs/>
          <w:sz w:val="24"/>
          <w:szCs w:val="24"/>
        </w:rPr>
        <w:t>travail</w:t>
      </w:r>
      <w:r>
        <w:rPr>
          <w:sz w:val="24"/>
          <w:szCs w:val="24"/>
        </w:rPr>
        <w:t xml:space="preserve">. </w:t>
      </w:r>
      <w:r w:rsidRPr="004948E6">
        <w:rPr>
          <w:sz w:val="24"/>
          <w:szCs w:val="24"/>
        </w:rPr>
        <w:t xml:space="preserve">  </w:t>
      </w:r>
    </w:p>
    <w:p w14:paraId="65924FF7" w14:textId="77777777" w:rsidR="00BB7AAB" w:rsidRDefault="00BB7AAB" w:rsidP="00BB7AAB">
      <w:pPr>
        <w:spacing w:after="0"/>
        <w:jc w:val="both"/>
        <w:rPr>
          <w:sz w:val="24"/>
          <w:szCs w:val="24"/>
        </w:rPr>
      </w:pPr>
    </w:p>
    <w:p w14:paraId="4254151E" w14:textId="36FBDB49" w:rsidR="007D2C2F" w:rsidRDefault="007D2C2F" w:rsidP="00BB7AAB">
      <w:pPr>
        <w:spacing w:after="0"/>
        <w:jc w:val="both"/>
        <w:rPr>
          <w:sz w:val="24"/>
          <w:szCs w:val="24"/>
        </w:rPr>
      </w:pPr>
      <w:r>
        <w:rPr>
          <w:sz w:val="24"/>
          <w:szCs w:val="24"/>
        </w:rPr>
        <w:t xml:space="preserve">Une </w:t>
      </w:r>
      <w:r w:rsidRPr="00975D68">
        <w:rPr>
          <w:b/>
          <w:bCs/>
          <w:sz w:val="24"/>
          <w:szCs w:val="24"/>
        </w:rPr>
        <w:t>personne physique</w:t>
      </w:r>
      <w:r>
        <w:rPr>
          <w:sz w:val="24"/>
          <w:szCs w:val="24"/>
        </w:rPr>
        <w:t xml:space="preserve"> désigne la personne humaine prise comme sujet de droit par opposition à la personne morale (ex</w:t>
      </w:r>
      <w:r w:rsidR="00E029EE">
        <w:rPr>
          <w:sz w:val="24"/>
          <w:szCs w:val="24"/>
        </w:rPr>
        <w:t>.</w:t>
      </w:r>
      <w:r>
        <w:rPr>
          <w:sz w:val="24"/>
          <w:szCs w:val="24"/>
        </w:rPr>
        <w:t> : entreprise incorporée)</w:t>
      </w:r>
      <w:r>
        <w:rPr>
          <w:rStyle w:val="Appelnotedebasdep"/>
          <w:sz w:val="24"/>
          <w:szCs w:val="24"/>
        </w:rPr>
        <w:footnoteReference w:id="2"/>
      </w:r>
      <w:r>
        <w:rPr>
          <w:sz w:val="24"/>
          <w:szCs w:val="24"/>
        </w:rPr>
        <w:t xml:space="preserve">. </w:t>
      </w:r>
    </w:p>
    <w:p w14:paraId="2EBAEECD" w14:textId="4C8DD451" w:rsidR="007D2C2F" w:rsidRPr="00A02C63" w:rsidRDefault="007D2C2F" w:rsidP="00BB7AAB">
      <w:pPr>
        <w:spacing w:after="0"/>
        <w:jc w:val="both"/>
        <w:rPr>
          <w:rFonts w:cstheme="minorHAnsi"/>
          <w:sz w:val="24"/>
          <w:szCs w:val="24"/>
        </w:rPr>
      </w:pPr>
      <w:r w:rsidRPr="00A02C63">
        <w:rPr>
          <w:rFonts w:cstheme="minorHAnsi"/>
          <w:sz w:val="24"/>
          <w:szCs w:val="24"/>
        </w:rPr>
        <w:lastRenderedPageBreak/>
        <w:t xml:space="preserve">La présente politique s’applique aux renseignements personnels détenus par </w:t>
      </w:r>
      <w:r w:rsidR="00CA15A2" w:rsidRPr="00A02C63">
        <w:rPr>
          <w:rFonts w:cstheme="minorHAnsi"/>
          <w:sz w:val="24"/>
          <w:szCs w:val="24"/>
        </w:rPr>
        <w:t>Autobus G. Ashby Inc.</w:t>
      </w:r>
      <w:r w:rsidR="004A0381" w:rsidRPr="00A02C63">
        <w:rPr>
          <w:rFonts w:cstheme="minorHAnsi"/>
          <w:sz w:val="24"/>
          <w:szCs w:val="24"/>
        </w:rPr>
        <w:t xml:space="preserve"> </w:t>
      </w:r>
      <w:r w:rsidR="004E7A2B" w:rsidRPr="00A02C63">
        <w:rPr>
          <w:rFonts w:cstheme="minorHAnsi"/>
          <w:sz w:val="24"/>
          <w:szCs w:val="24"/>
        </w:rPr>
        <w:t>quel que</w:t>
      </w:r>
      <w:r w:rsidR="00E029EE" w:rsidRPr="00A02C63">
        <w:rPr>
          <w:rFonts w:cstheme="minorHAnsi"/>
          <w:sz w:val="24"/>
          <w:szCs w:val="24"/>
        </w:rPr>
        <w:t xml:space="preserve"> soi</w:t>
      </w:r>
      <w:r w:rsidRPr="00A02C63">
        <w:rPr>
          <w:rFonts w:cstheme="minorHAnsi"/>
          <w:sz w:val="24"/>
          <w:szCs w:val="24"/>
        </w:rPr>
        <w:t xml:space="preserve">t la nature de leur </w:t>
      </w:r>
      <w:r w:rsidRPr="00A02C63">
        <w:rPr>
          <w:rFonts w:cstheme="minorHAnsi"/>
          <w:b/>
          <w:bCs/>
          <w:sz w:val="24"/>
          <w:szCs w:val="24"/>
        </w:rPr>
        <w:t>support</w:t>
      </w:r>
      <w:r w:rsidRPr="00A02C63">
        <w:rPr>
          <w:rFonts w:cstheme="minorHAnsi"/>
          <w:sz w:val="24"/>
          <w:szCs w:val="24"/>
        </w:rPr>
        <w:t xml:space="preserve"> sous laquelle ils sont accessibles : écrite, graphique, sonore, visuelle, informatisée ou autre. </w:t>
      </w:r>
    </w:p>
    <w:p w14:paraId="1DA4C4A3" w14:textId="77777777" w:rsidR="00BB7AAB" w:rsidRPr="00A02C63" w:rsidRDefault="00BB7AAB" w:rsidP="00BB7AAB">
      <w:pPr>
        <w:spacing w:after="0"/>
        <w:jc w:val="both"/>
        <w:rPr>
          <w:rFonts w:cstheme="minorHAnsi"/>
          <w:sz w:val="24"/>
          <w:szCs w:val="24"/>
        </w:rPr>
      </w:pPr>
    </w:p>
    <w:p w14:paraId="23E87FC8" w14:textId="5A846202" w:rsidR="00BB7AAB" w:rsidRPr="006C3AC9" w:rsidRDefault="007D2C2F" w:rsidP="00BB7AAB">
      <w:pPr>
        <w:spacing w:after="0"/>
        <w:jc w:val="both"/>
        <w:rPr>
          <w:rFonts w:cstheme="minorHAnsi"/>
          <w:sz w:val="24"/>
          <w:szCs w:val="24"/>
        </w:rPr>
      </w:pPr>
      <w:r w:rsidRPr="00A02C63">
        <w:rPr>
          <w:rFonts w:cstheme="minorHAnsi"/>
          <w:sz w:val="24"/>
          <w:szCs w:val="24"/>
        </w:rPr>
        <w:t xml:space="preserve">Le </w:t>
      </w:r>
      <w:r w:rsidRPr="00A02C63">
        <w:rPr>
          <w:rFonts w:cstheme="minorHAnsi"/>
          <w:b/>
          <w:bCs/>
          <w:sz w:val="24"/>
          <w:szCs w:val="24"/>
        </w:rPr>
        <w:t>Responsable des renseignements personnels (RP)</w:t>
      </w:r>
      <w:r w:rsidRPr="00A02C63">
        <w:rPr>
          <w:rFonts w:cstheme="minorHAnsi"/>
          <w:sz w:val="24"/>
          <w:szCs w:val="24"/>
        </w:rPr>
        <w:t xml:space="preserve"> est </w:t>
      </w:r>
      <w:r w:rsidR="00B64BA5">
        <w:rPr>
          <w:rFonts w:cstheme="minorHAnsi"/>
          <w:sz w:val="24"/>
          <w:szCs w:val="24"/>
        </w:rPr>
        <w:t xml:space="preserve">le </w:t>
      </w:r>
      <w:r w:rsidRPr="00A02C63">
        <w:rPr>
          <w:rFonts w:cstheme="minorHAnsi"/>
          <w:sz w:val="24"/>
          <w:szCs w:val="24"/>
        </w:rPr>
        <w:t>plus haut dirigeant</w:t>
      </w:r>
      <w:r w:rsidR="00B64BA5">
        <w:rPr>
          <w:rFonts w:cstheme="minorHAnsi"/>
          <w:sz w:val="24"/>
          <w:szCs w:val="24"/>
        </w:rPr>
        <w:t xml:space="preserve">(e) </w:t>
      </w:r>
      <w:r w:rsidR="00B64BA5" w:rsidRPr="00A02C63">
        <w:rPr>
          <w:rFonts w:cstheme="minorHAnsi"/>
          <w:sz w:val="24"/>
          <w:szCs w:val="24"/>
        </w:rPr>
        <w:t>de</w:t>
      </w:r>
      <w:r w:rsidRPr="00A02C63">
        <w:rPr>
          <w:rFonts w:cstheme="minorHAnsi"/>
          <w:sz w:val="24"/>
          <w:szCs w:val="24"/>
        </w:rPr>
        <w:t xml:space="preserve"> </w:t>
      </w:r>
      <w:r w:rsidR="00CA15A2" w:rsidRPr="00A02C63">
        <w:rPr>
          <w:rFonts w:cstheme="minorHAnsi"/>
          <w:sz w:val="24"/>
          <w:szCs w:val="24"/>
        </w:rPr>
        <w:t>Autobus G. Ashby Inc.</w:t>
      </w:r>
      <w:r w:rsidR="004A0381" w:rsidRPr="00A02C63">
        <w:rPr>
          <w:rFonts w:cstheme="minorHAnsi"/>
          <w:sz w:val="24"/>
          <w:szCs w:val="24"/>
        </w:rPr>
        <w:t xml:space="preserve"> </w:t>
      </w:r>
      <w:r w:rsidRPr="00A02C63">
        <w:rPr>
          <w:rFonts w:cstheme="minorHAnsi"/>
          <w:sz w:val="24"/>
          <w:szCs w:val="24"/>
        </w:rPr>
        <w:t>qui veille à assurer le respect de la Loi applicable. En date de la rédaction des présentes, il s’agit de :</w:t>
      </w:r>
    </w:p>
    <w:p w14:paraId="1006C7DC" w14:textId="77777777" w:rsidR="00B64BA5" w:rsidRDefault="00B64BA5" w:rsidP="00BB7AAB">
      <w:pPr>
        <w:spacing w:after="0"/>
        <w:jc w:val="both"/>
        <w:rPr>
          <w:sz w:val="24"/>
          <w:szCs w:val="24"/>
        </w:rPr>
      </w:pPr>
    </w:p>
    <w:p w14:paraId="243106B1" w14:textId="26320DBF" w:rsidR="007D2C2F" w:rsidRPr="00A02C63" w:rsidRDefault="004A0381" w:rsidP="00A02C63">
      <w:pPr>
        <w:pBdr>
          <w:top w:val="single" w:sz="4" w:space="1" w:color="auto"/>
          <w:left w:val="single" w:sz="4" w:space="4" w:color="auto"/>
          <w:bottom w:val="single" w:sz="4" w:space="1" w:color="auto"/>
          <w:right w:val="single" w:sz="4" w:space="4" w:color="auto"/>
        </w:pBdr>
        <w:spacing w:after="0"/>
        <w:jc w:val="center"/>
        <w:rPr>
          <w:sz w:val="24"/>
          <w:szCs w:val="24"/>
        </w:rPr>
      </w:pPr>
      <w:r w:rsidRPr="00A02C63">
        <w:rPr>
          <w:sz w:val="24"/>
          <w:szCs w:val="24"/>
        </w:rPr>
        <w:t>Mme</w:t>
      </w:r>
      <w:r w:rsidR="00E1452C" w:rsidRPr="00A02C63">
        <w:rPr>
          <w:sz w:val="24"/>
          <w:szCs w:val="24"/>
        </w:rPr>
        <w:t> </w:t>
      </w:r>
      <w:r w:rsidR="00A02C63" w:rsidRPr="00A02C63">
        <w:rPr>
          <w:sz w:val="24"/>
          <w:szCs w:val="24"/>
        </w:rPr>
        <w:t>Virginie Ashby</w:t>
      </w:r>
      <w:r w:rsidRPr="00A02C63">
        <w:rPr>
          <w:sz w:val="24"/>
          <w:szCs w:val="24"/>
        </w:rPr>
        <w:t xml:space="preserve"> (</w:t>
      </w:r>
      <w:r w:rsidR="00A02C63" w:rsidRPr="00A02C63">
        <w:rPr>
          <w:sz w:val="24"/>
          <w:szCs w:val="24"/>
        </w:rPr>
        <w:t>PDG</w:t>
      </w:r>
      <w:r w:rsidRPr="00A02C63">
        <w:rPr>
          <w:sz w:val="24"/>
          <w:szCs w:val="24"/>
        </w:rPr>
        <w:t>)</w:t>
      </w:r>
    </w:p>
    <w:p w14:paraId="522350AF" w14:textId="2FDB1DDF" w:rsidR="00A02C63" w:rsidRDefault="00A02C63" w:rsidP="00BB7AAB">
      <w:pPr>
        <w:pBdr>
          <w:top w:val="single" w:sz="4" w:space="1" w:color="auto"/>
          <w:left w:val="single" w:sz="4" w:space="4" w:color="auto"/>
          <w:bottom w:val="single" w:sz="4" w:space="1" w:color="auto"/>
          <w:right w:val="single" w:sz="4" w:space="4" w:color="auto"/>
        </w:pBdr>
        <w:spacing w:after="0"/>
        <w:jc w:val="center"/>
        <w:rPr>
          <w:sz w:val="24"/>
          <w:szCs w:val="24"/>
        </w:rPr>
      </w:pPr>
      <w:r w:rsidRPr="00A02C63">
        <w:rPr>
          <w:sz w:val="24"/>
          <w:szCs w:val="24"/>
        </w:rPr>
        <w:t xml:space="preserve">819-838-5468 </w:t>
      </w:r>
      <w:r w:rsidR="007D2C2F" w:rsidRPr="00A02C63">
        <w:rPr>
          <w:sz w:val="24"/>
          <w:szCs w:val="24"/>
        </w:rPr>
        <w:t>Poste</w:t>
      </w:r>
      <w:r w:rsidRPr="00A02C63">
        <w:rPr>
          <w:sz w:val="24"/>
          <w:szCs w:val="24"/>
        </w:rPr>
        <w:t xml:space="preserve"> 100</w:t>
      </w:r>
      <w:r w:rsidR="007D2C2F" w:rsidRPr="00A02C63">
        <w:rPr>
          <w:sz w:val="24"/>
          <w:szCs w:val="24"/>
        </w:rPr>
        <w:t xml:space="preserve"> </w:t>
      </w:r>
    </w:p>
    <w:p w14:paraId="07DA6921" w14:textId="67AC2564" w:rsidR="007D2C2F" w:rsidRDefault="00A02C63" w:rsidP="00BB7AAB">
      <w:pPr>
        <w:pBdr>
          <w:top w:val="single" w:sz="4" w:space="1" w:color="auto"/>
          <w:left w:val="single" w:sz="4" w:space="4" w:color="auto"/>
          <w:bottom w:val="single" w:sz="4" w:space="1" w:color="auto"/>
          <w:right w:val="single" w:sz="4" w:space="4" w:color="auto"/>
        </w:pBdr>
        <w:spacing w:after="0"/>
        <w:jc w:val="center"/>
        <w:rPr>
          <w:sz w:val="24"/>
          <w:szCs w:val="24"/>
        </w:rPr>
      </w:pPr>
      <w:r w:rsidRPr="00A02C63">
        <w:rPr>
          <w:sz w:val="24"/>
          <w:szCs w:val="24"/>
        </w:rPr>
        <w:t>v.ashby@autobusgashby.ca</w:t>
      </w:r>
    </w:p>
    <w:p w14:paraId="2B775279" w14:textId="3CA86F99" w:rsidR="00BB7AAB" w:rsidRDefault="00BB7AAB" w:rsidP="00BB7AAB">
      <w:pPr>
        <w:spacing w:after="0"/>
        <w:jc w:val="both"/>
        <w:rPr>
          <w:sz w:val="24"/>
          <w:szCs w:val="24"/>
        </w:rPr>
      </w:pPr>
    </w:p>
    <w:p w14:paraId="505A6527" w14:textId="0EDC10A5" w:rsidR="007D2C2F" w:rsidRPr="00B91B57" w:rsidRDefault="007D2C2F" w:rsidP="00BB7AAB">
      <w:pPr>
        <w:spacing w:after="0"/>
        <w:jc w:val="both"/>
        <w:rPr>
          <w:sz w:val="24"/>
          <w:szCs w:val="24"/>
        </w:rPr>
      </w:pPr>
      <w:r>
        <w:rPr>
          <w:sz w:val="24"/>
          <w:szCs w:val="24"/>
        </w:rPr>
        <w:t xml:space="preserve">Pour l’application de la présente, </w:t>
      </w:r>
      <w:r w:rsidRPr="00B91B57">
        <w:rPr>
          <w:sz w:val="24"/>
          <w:szCs w:val="24"/>
        </w:rPr>
        <w:t>on entend par «</w:t>
      </w:r>
      <w:r>
        <w:rPr>
          <w:sz w:val="24"/>
          <w:szCs w:val="24"/>
        </w:rPr>
        <w:t xml:space="preserve"> </w:t>
      </w:r>
      <w:r w:rsidRPr="00F15853">
        <w:rPr>
          <w:b/>
          <w:bCs/>
          <w:sz w:val="24"/>
          <w:szCs w:val="24"/>
        </w:rPr>
        <w:t>incident de confidentialité</w:t>
      </w:r>
      <w:r>
        <w:rPr>
          <w:sz w:val="24"/>
          <w:szCs w:val="24"/>
        </w:rPr>
        <w:t xml:space="preserve"> </w:t>
      </w:r>
      <w:r w:rsidRPr="00B91B57">
        <w:rPr>
          <w:sz w:val="24"/>
          <w:szCs w:val="24"/>
        </w:rPr>
        <w:t>»</w:t>
      </w:r>
      <w:r>
        <w:rPr>
          <w:sz w:val="24"/>
          <w:szCs w:val="24"/>
        </w:rPr>
        <w:t xml:space="preserve"> l’une ou l’autre des situations suivantes</w:t>
      </w:r>
      <w:r w:rsidRPr="00B91B57">
        <w:rPr>
          <w:sz w:val="24"/>
          <w:szCs w:val="24"/>
        </w:rPr>
        <w:t xml:space="preserve"> :</w:t>
      </w:r>
    </w:p>
    <w:p w14:paraId="36E75E23" w14:textId="77777777" w:rsidR="007D2C2F" w:rsidRPr="00B91B57" w:rsidRDefault="007D2C2F" w:rsidP="00BB7AAB">
      <w:pPr>
        <w:spacing w:after="0"/>
        <w:ind w:left="708"/>
        <w:jc w:val="both"/>
        <w:rPr>
          <w:sz w:val="24"/>
          <w:szCs w:val="24"/>
        </w:rPr>
      </w:pPr>
      <w:r w:rsidRPr="00B91B57">
        <w:rPr>
          <w:sz w:val="24"/>
          <w:szCs w:val="24"/>
        </w:rPr>
        <w:t xml:space="preserve">1° l’accès non autorisé par la </w:t>
      </w:r>
      <w:r>
        <w:rPr>
          <w:sz w:val="24"/>
          <w:szCs w:val="24"/>
        </w:rPr>
        <w:t>L</w:t>
      </w:r>
      <w:r w:rsidRPr="00B91B57">
        <w:rPr>
          <w:sz w:val="24"/>
          <w:szCs w:val="24"/>
        </w:rPr>
        <w:t xml:space="preserve">oi à un </w:t>
      </w:r>
      <w:r>
        <w:rPr>
          <w:sz w:val="24"/>
          <w:szCs w:val="24"/>
        </w:rPr>
        <w:t>RP</w:t>
      </w:r>
      <w:r w:rsidRPr="00B91B57">
        <w:rPr>
          <w:sz w:val="24"/>
          <w:szCs w:val="24"/>
        </w:rPr>
        <w:t>;</w:t>
      </w:r>
    </w:p>
    <w:p w14:paraId="65133DCD" w14:textId="77777777" w:rsidR="007D2C2F" w:rsidRPr="00B91B57" w:rsidRDefault="007D2C2F" w:rsidP="00BB7AAB">
      <w:pPr>
        <w:spacing w:after="0"/>
        <w:ind w:left="708"/>
        <w:jc w:val="both"/>
        <w:rPr>
          <w:sz w:val="24"/>
          <w:szCs w:val="24"/>
        </w:rPr>
      </w:pPr>
      <w:r w:rsidRPr="00B91B57">
        <w:rPr>
          <w:sz w:val="24"/>
          <w:szCs w:val="24"/>
        </w:rPr>
        <w:t xml:space="preserve">2° l’utilisation non autorisée par la </w:t>
      </w:r>
      <w:r>
        <w:rPr>
          <w:sz w:val="24"/>
          <w:szCs w:val="24"/>
        </w:rPr>
        <w:t>L</w:t>
      </w:r>
      <w:r w:rsidRPr="00B91B57">
        <w:rPr>
          <w:sz w:val="24"/>
          <w:szCs w:val="24"/>
        </w:rPr>
        <w:t xml:space="preserve">oi d’un </w:t>
      </w:r>
      <w:r>
        <w:rPr>
          <w:sz w:val="24"/>
          <w:szCs w:val="24"/>
        </w:rPr>
        <w:t>RP</w:t>
      </w:r>
      <w:r w:rsidRPr="00B91B57">
        <w:rPr>
          <w:sz w:val="24"/>
          <w:szCs w:val="24"/>
        </w:rPr>
        <w:t>;</w:t>
      </w:r>
    </w:p>
    <w:p w14:paraId="2E36E08D" w14:textId="77777777" w:rsidR="007D2C2F" w:rsidRPr="00B91B57" w:rsidRDefault="007D2C2F" w:rsidP="00BB7AAB">
      <w:pPr>
        <w:spacing w:after="0"/>
        <w:ind w:left="708"/>
        <w:jc w:val="both"/>
        <w:rPr>
          <w:sz w:val="24"/>
          <w:szCs w:val="24"/>
        </w:rPr>
      </w:pPr>
      <w:r w:rsidRPr="00B91B57">
        <w:rPr>
          <w:sz w:val="24"/>
          <w:szCs w:val="24"/>
        </w:rPr>
        <w:t xml:space="preserve">3° la communication non autorisée par la </w:t>
      </w:r>
      <w:r>
        <w:rPr>
          <w:sz w:val="24"/>
          <w:szCs w:val="24"/>
        </w:rPr>
        <w:t>L</w:t>
      </w:r>
      <w:r w:rsidRPr="00B91B57">
        <w:rPr>
          <w:sz w:val="24"/>
          <w:szCs w:val="24"/>
        </w:rPr>
        <w:t xml:space="preserve">oi d’un </w:t>
      </w:r>
      <w:r>
        <w:rPr>
          <w:sz w:val="24"/>
          <w:szCs w:val="24"/>
        </w:rPr>
        <w:t>RP</w:t>
      </w:r>
      <w:r w:rsidRPr="00B91B57">
        <w:rPr>
          <w:sz w:val="24"/>
          <w:szCs w:val="24"/>
        </w:rPr>
        <w:t>;</w:t>
      </w:r>
    </w:p>
    <w:p w14:paraId="0A515D77" w14:textId="582A36F4" w:rsidR="007D2C2F" w:rsidRDefault="007D2C2F" w:rsidP="00BB7AAB">
      <w:pPr>
        <w:spacing w:after="0"/>
        <w:ind w:left="708"/>
        <w:jc w:val="both"/>
        <w:rPr>
          <w:sz w:val="24"/>
          <w:szCs w:val="24"/>
        </w:rPr>
      </w:pPr>
      <w:r w:rsidRPr="00B91B57">
        <w:rPr>
          <w:sz w:val="24"/>
          <w:szCs w:val="24"/>
        </w:rPr>
        <w:t>4° la perte d’un renseignement personnel ou tout autre atteinte à la protection d’un tel renseignement.</w:t>
      </w:r>
    </w:p>
    <w:p w14:paraId="0DD6B5A6" w14:textId="77777777" w:rsidR="00BB7AAB" w:rsidRDefault="00BB7AAB" w:rsidP="00BB7AAB">
      <w:pPr>
        <w:spacing w:after="0"/>
        <w:jc w:val="both"/>
        <w:rPr>
          <w:b/>
          <w:bCs/>
          <w:sz w:val="24"/>
          <w:szCs w:val="24"/>
        </w:rPr>
      </w:pPr>
    </w:p>
    <w:p w14:paraId="6E7B4258" w14:textId="47CFE6D1" w:rsidR="007D2C2F" w:rsidRPr="00BB7AAB" w:rsidRDefault="007D2C2F" w:rsidP="00BB7AAB">
      <w:pPr>
        <w:spacing w:after="0"/>
        <w:jc w:val="both"/>
        <w:rPr>
          <w:b/>
          <w:bCs/>
          <w:sz w:val="24"/>
          <w:szCs w:val="24"/>
        </w:rPr>
      </w:pPr>
      <w:r w:rsidRPr="00F057BF">
        <w:rPr>
          <w:b/>
          <w:bCs/>
          <w:sz w:val="24"/>
          <w:szCs w:val="24"/>
        </w:rPr>
        <w:t>L’anonymisation</w:t>
      </w:r>
      <w:r>
        <w:rPr>
          <w:sz w:val="24"/>
          <w:szCs w:val="24"/>
        </w:rPr>
        <w:t xml:space="preserve"> des RP permet à une entreprise</w:t>
      </w:r>
      <w:r w:rsidRPr="00CF185F">
        <w:t>,</w:t>
      </w:r>
      <w:r w:rsidRPr="00CF185F">
        <w:rPr>
          <w:sz w:val="24"/>
          <w:szCs w:val="24"/>
        </w:rPr>
        <w:t xml:space="preserve"> au lieu de les détruire, </w:t>
      </w:r>
      <w:r>
        <w:rPr>
          <w:sz w:val="24"/>
          <w:szCs w:val="24"/>
        </w:rPr>
        <w:t>d’</w:t>
      </w:r>
      <w:r w:rsidRPr="00CF185F">
        <w:rPr>
          <w:sz w:val="24"/>
          <w:szCs w:val="24"/>
        </w:rPr>
        <w:t xml:space="preserve">anonymiser les </w:t>
      </w:r>
      <w:r>
        <w:rPr>
          <w:sz w:val="24"/>
          <w:szCs w:val="24"/>
        </w:rPr>
        <w:t>RP</w:t>
      </w:r>
      <w:r w:rsidRPr="00CF185F">
        <w:rPr>
          <w:sz w:val="24"/>
          <w:szCs w:val="24"/>
        </w:rPr>
        <w:t xml:space="preserve"> pour les utiliser, mais uniquement à des fins sérieuses et légitimes.</w:t>
      </w:r>
    </w:p>
    <w:p w14:paraId="76AD5BC6" w14:textId="77777777" w:rsidR="00BB7AAB" w:rsidRDefault="00BB7AAB" w:rsidP="00BB7AAB">
      <w:pPr>
        <w:spacing w:after="0"/>
        <w:jc w:val="both"/>
        <w:rPr>
          <w:sz w:val="24"/>
          <w:szCs w:val="24"/>
        </w:rPr>
      </w:pPr>
    </w:p>
    <w:p w14:paraId="09AD18F1" w14:textId="06AE8733" w:rsidR="007D2C2F" w:rsidRDefault="007D2C2F" w:rsidP="00BB7AAB">
      <w:pPr>
        <w:spacing w:after="0"/>
        <w:jc w:val="both"/>
        <w:rPr>
          <w:sz w:val="24"/>
          <w:szCs w:val="24"/>
        </w:rPr>
      </w:pPr>
      <w:r>
        <w:rPr>
          <w:sz w:val="24"/>
          <w:szCs w:val="24"/>
        </w:rPr>
        <w:t xml:space="preserve">Une </w:t>
      </w:r>
      <w:r w:rsidRPr="00A52EAB">
        <w:rPr>
          <w:b/>
          <w:bCs/>
          <w:sz w:val="24"/>
          <w:szCs w:val="24"/>
        </w:rPr>
        <w:t>Évaluation des facteurs relatifs à la vie privée</w:t>
      </w:r>
      <w:r>
        <w:rPr>
          <w:sz w:val="24"/>
          <w:szCs w:val="24"/>
        </w:rPr>
        <w:t xml:space="preserve"> est, sommairement, </w:t>
      </w:r>
      <w:r w:rsidRPr="00A52EAB">
        <w:rPr>
          <w:sz w:val="24"/>
          <w:szCs w:val="24"/>
        </w:rPr>
        <w:t xml:space="preserve">une démarche préventive visant à mieux protéger les </w:t>
      </w:r>
      <w:r>
        <w:rPr>
          <w:sz w:val="24"/>
          <w:szCs w:val="24"/>
        </w:rPr>
        <w:t>RP</w:t>
      </w:r>
      <w:r w:rsidRPr="00A52EAB">
        <w:rPr>
          <w:sz w:val="24"/>
          <w:szCs w:val="24"/>
        </w:rPr>
        <w:t xml:space="preserve"> et à mieux respecter la vie privée des personnes physiques. Elle consiste à considérer tous les facteurs qui auront un impact positif ou négatif pour le respect de la vie privée des personnes concernées</w:t>
      </w:r>
      <w:r>
        <w:rPr>
          <w:sz w:val="24"/>
          <w:szCs w:val="24"/>
        </w:rPr>
        <w:t xml:space="preserve">. Un guide à cet effet existe et sera utilisé par le </w:t>
      </w:r>
      <w:r w:rsidR="00837DEA">
        <w:rPr>
          <w:sz w:val="24"/>
          <w:szCs w:val="24"/>
        </w:rPr>
        <w:t>r</w:t>
      </w:r>
      <w:r>
        <w:rPr>
          <w:sz w:val="24"/>
          <w:szCs w:val="24"/>
        </w:rPr>
        <w:t>esponsable de la protection des RP au besoin</w:t>
      </w:r>
      <w:r>
        <w:rPr>
          <w:rStyle w:val="Appelnotedebasdep"/>
          <w:sz w:val="24"/>
          <w:szCs w:val="24"/>
        </w:rPr>
        <w:footnoteReference w:id="3"/>
      </w:r>
      <w:r>
        <w:rPr>
          <w:sz w:val="24"/>
          <w:szCs w:val="24"/>
        </w:rPr>
        <w:t xml:space="preserve">. </w:t>
      </w:r>
    </w:p>
    <w:p w14:paraId="5F519A08" w14:textId="77777777" w:rsidR="00BB7AAB" w:rsidRPr="00955563" w:rsidRDefault="00BB7AAB" w:rsidP="00BB7AAB">
      <w:pPr>
        <w:spacing w:after="0"/>
        <w:jc w:val="both"/>
        <w:rPr>
          <w:rFonts w:cstheme="minorHAnsi"/>
          <w:sz w:val="24"/>
          <w:szCs w:val="24"/>
        </w:rPr>
      </w:pPr>
    </w:p>
    <w:p w14:paraId="50A2897A" w14:textId="7DB5AFF8" w:rsidR="007D2C2F" w:rsidRPr="00955563" w:rsidRDefault="007D2C2F" w:rsidP="00BB7AAB">
      <w:pPr>
        <w:spacing w:after="0"/>
        <w:jc w:val="both"/>
        <w:rPr>
          <w:rFonts w:cstheme="minorHAnsi"/>
          <w:sz w:val="24"/>
          <w:szCs w:val="24"/>
        </w:rPr>
      </w:pPr>
      <w:r w:rsidRPr="00955563">
        <w:rPr>
          <w:rFonts w:cstheme="minorHAnsi"/>
          <w:sz w:val="24"/>
          <w:szCs w:val="24"/>
        </w:rPr>
        <w:t xml:space="preserve">La </w:t>
      </w:r>
      <w:r w:rsidRPr="00955563">
        <w:rPr>
          <w:rFonts w:cstheme="minorHAnsi"/>
          <w:b/>
          <w:bCs/>
          <w:sz w:val="24"/>
          <w:szCs w:val="24"/>
        </w:rPr>
        <w:t>désindexation</w:t>
      </w:r>
      <w:r w:rsidRPr="00955563">
        <w:rPr>
          <w:rFonts w:cstheme="minorHAnsi"/>
          <w:sz w:val="24"/>
          <w:szCs w:val="24"/>
        </w:rPr>
        <w:t xml:space="preserve"> désigne le processus par lequel les personnes concernées pourront demander à </w:t>
      </w:r>
      <w:r w:rsidR="00CA15A2" w:rsidRPr="00955563">
        <w:rPr>
          <w:rFonts w:cstheme="minorHAnsi"/>
          <w:sz w:val="24"/>
          <w:szCs w:val="24"/>
        </w:rPr>
        <w:t>Autobus G. Ashby Inc.</w:t>
      </w:r>
      <w:r w:rsidR="00DE4D11" w:rsidRPr="00955563">
        <w:rPr>
          <w:rFonts w:cstheme="minorHAnsi"/>
          <w:sz w:val="24"/>
          <w:szCs w:val="24"/>
        </w:rPr>
        <w:t xml:space="preserve"> </w:t>
      </w:r>
      <w:r w:rsidRPr="00955563">
        <w:rPr>
          <w:rFonts w:cstheme="minorHAnsi"/>
          <w:sz w:val="24"/>
          <w:szCs w:val="24"/>
        </w:rPr>
        <w:t xml:space="preserve">de cesser de diffuser leurs RP ou de désindexer tout hyperlien rattaché à leur nom donnant accès à des renseignements </w:t>
      </w:r>
      <w:r w:rsidRPr="00955563">
        <w:rPr>
          <w:rFonts w:cstheme="minorHAnsi"/>
          <w:b/>
          <w:bCs/>
          <w:sz w:val="24"/>
          <w:szCs w:val="24"/>
        </w:rPr>
        <w:t>si</w:t>
      </w:r>
      <w:r w:rsidRPr="00955563">
        <w:rPr>
          <w:rFonts w:cstheme="minorHAnsi"/>
          <w:sz w:val="24"/>
          <w:szCs w:val="24"/>
        </w:rPr>
        <w:t xml:space="preserve"> cette diffusion leur cause préjudice ou contrevient à la </w:t>
      </w:r>
      <w:r w:rsidR="00370B55" w:rsidRPr="00955563">
        <w:rPr>
          <w:rFonts w:cstheme="minorHAnsi"/>
          <w:sz w:val="24"/>
          <w:szCs w:val="24"/>
        </w:rPr>
        <w:t>L</w:t>
      </w:r>
      <w:r w:rsidRPr="00955563">
        <w:rPr>
          <w:rFonts w:cstheme="minorHAnsi"/>
          <w:sz w:val="24"/>
          <w:szCs w:val="24"/>
        </w:rPr>
        <w:t>oi ou à une ordonnance judiciaire</w:t>
      </w:r>
    </w:p>
    <w:p w14:paraId="02BE20D2" w14:textId="77777777" w:rsidR="00BB7AAB" w:rsidRPr="00955563" w:rsidRDefault="00BB7AAB" w:rsidP="00BB7AAB">
      <w:pPr>
        <w:spacing w:after="0"/>
        <w:jc w:val="both"/>
        <w:rPr>
          <w:rFonts w:cstheme="minorHAnsi"/>
          <w:sz w:val="24"/>
          <w:szCs w:val="24"/>
        </w:rPr>
      </w:pPr>
    </w:p>
    <w:p w14:paraId="0680E271" w14:textId="23B0DB2B" w:rsidR="007D2C2F" w:rsidRDefault="007D2C2F" w:rsidP="00BB7AAB">
      <w:pPr>
        <w:spacing w:after="0"/>
        <w:jc w:val="both"/>
        <w:rPr>
          <w:sz w:val="24"/>
          <w:szCs w:val="24"/>
        </w:rPr>
      </w:pPr>
      <w:r w:rsidRPr="00955563">
        <w:rPr>
          <w:rFonts w:cstheme="minorHAnsi"/>
          <w:sz w:val="24"/>
          <w:szCs w:val="24"/>
        </w:rPr>
        <w:t xml:space="preserve">Pour la fin des présentes, une demande de </w:t>
      </w:r>
      <w:r w:rsidRPr="00955563">
        <w:rPr>
          <w:rFonts w:cstheme="minorHAnsi"/>
          <w:b/>
          <w:bCs/>
          <w:sz w:val="24"/>
          <w:szCs w:val="24"/>
        </w:rPr>
        <w:t>processus de deuil</w:t>
      </w:r>
      <w:r w:rsidRPr="00955563">
        <w:rPr>
          <w:rFonts w:cstheme="minorHAnsi"/>
          <w:sz w:val="24"/>
          <w:szCs w:val="24"/>
        </w:rPr>
        <w:t xml:space="preserve"> désigne la possibilité pour </w:t>
      </w:r>
      <w:r w:rsidR="00CA15A2" w:rsidRPr="00955563">
        <w:rPr>
          <w:rFonts w:cstheme="minorHAnsi"/>
          <w:sz w:val="24"/>
          <w:szCs w:val="24"/>
        </w:rPr>
        <w:t>Autobus G. Ashby Inc.</w:t>
      </w:r>
      <w:r w:rsidR="00CB08EB" w:rsidRPr="00955563">
        <w:rPr>
          <w:rFonts w:cstheme="minorHAnsi"/>
          <w:sz w:val="24"/>
          <w:szCs w:val="24"/>
        </w:rPr>
        <w:t xml:space="preserve"> </w:t>
      </w:r>
      <w:r w:rsidRPr="00955563">
        <w:rPr>
          <w:rFonts w:cstheme="minorHAnsi"/>
          <w:sz w:val="24"/>
          <w:szCs w:val="24"/>
        </w:rPr>
        <w:t>de communiquer un RP concernant une personne décédée à son conjoint ou à l’un de ses proches parents si ce renseignement est susceptible d’aider cette personne dans son</w:t>
      </w:r>
      <w:r w:rsidR="006C3AC9">
        <w:rPr>
          <w:rFonts w:cstheme="minorHAnsi"/>
          <w:sz w:val="24"/>
          <w:szCs w:val="24"/>
        </w:rPr>
        <w:t xml:space="preserve"> </w:t>
      </w:r>
      <w:r w:rsidRPr="00F15853">
        <w:rPr>
          <w:sz w:val="24"/>
          <w:szCs w:val="24"/>
        </w:rPr>
        <w:t>processus de deuil, à moins que la personne décédée n’ait consigné par écrit son refus d’accorder ce droit d’accès.</w:t>
      </w:r>
    </w:p>
    <w:p w14:paraId="6AB05035" w14:textId="77777777" w:rsidR="00BB7AAB" w:rsidRDefault="00BB7AAB" w:rsidP="00BB7AAB">
      <w:pPr>
        <w:spacing w:after="0"/>
        <w:jc w:val="both"/>
        <w:rPr>
          <w:sz w:val="24"/>
          <w:szCs w:val="24"/>
        </w:rPr>
      </w:pPr>
    </w:p>
    <w:p w14:paraId="197BC9B7" w14:textId="52FDB908" w:rsidR="007D2C2F" w:rsidRDefault="007D2C2F" w:rsidP="00BB7AAB">
      <w:pPr>
        <w:spacing w:after="0"/>
        <w:jc w:val="both"/>
        <w:rPr>
          <w:sz w:val="24"/>
          <w:szCs w:val="24"/>
        </w:rPr>
      </w:pPr>
      <w:r>
        <w:rPr>
          <w:sz w:val="24"/>
          <w:szCs w:val="24"/>
        </w:rPr>
        <w:t xml:space="preserve">Une </w:t>
      </w:r>
      <w:r w:rsidRPr="003C010E">
        <w:rPr>
          <w:b/>
          <w:bCs/>
          <w:sz w:val="24"/>
          <w:szCs w:val="24"/>
        </w:rPr>
        <w:t>décision fondée exclusivement sur un traitement automatisé</w:t>
      </w:r>
      <w:r>
        <w:rPr>
          <w:sz w:val="24"/>
          <w:szCs w:val="24"/>
        </w:rPr>
        <w:t xml:space="preserve"> des RP e</w:t>
      </w:r>
      <w:r w:rsidRPr="003C010E">
        <w:rPr>
          <w:sz w:val="24"/>
          <w:szCs w:val="24"/>
        </w:rPr>
        <w:t>st celle qui a été prise sans aucune intervention humaine</w:t>
      </w:r>
      <w:r>
        <w:rPr>
          <w:sz w:val="24"/>
          <w:szCs w:val="24"/>
        </w:rPr>
        <w:t>.</w:t>
      </w:r>
      <w:r w:rsidRPr="003C010E">
        <w:rPr>
          <w:sz w:val="24"/>
          <w:szCs w:val="24"/>
        </w:rPr>
        <w:t xml:space="preserve"> </w:t>
      </w:r>
      <w:r>
        <w:rPr>
          <w:sz w:val="24"/>
          <w:szCs w:val="24"/>
        </w:rPr>
        <w:t>P</w:t>
      </w:r>
      <w:r w:rsidRPr="003C010E">
        <w:rPr>
          <w:sz w:val="24"/>
          <w:szCs w:val="24"/>
        </w:rPr>
        <w:t>ar exemple, un algorithme. Cela signifie qu’aucune personne physique n’a exercé un contrôle important dans la décision.</w:t>
      </w:r>
    </w:p>
    <w:p w14:paraId="02352E48" w14:textId="77777777" w:rsidR="00437986" w:rsidRPr="001F62C9" w:rsidRDefault="00437986" w:rsidP="00BB7AAB">
      <w:pPr>
        <w:spacing w:after="0"/>
        <w:jc w:val="both"/>
        <w:rPr>
          <w:sz w:val="24"/>
          <w:szCs w:val="24"/>
        </w:rPr>
      </w:pPr>
    </w:p>
    <w:p w14:paraId="3CF641F4" w14:textId="776B0B26" w:rsidR="007D2C2F" w:rsidRPr="00416015" w:rsidRDefault="007D2C2F" w:rsidP="00BB7AAB">
      <w:pPr>
        <w:pStyle w:val="Titre1"/>
        <w:numPr>
          <w:ilvl w:val="0"/>
          <w:numId w:val="4"/>
        </w:numPr>
        <w:rPr>
          <w:rFonts w:cstheme="majorHAnsi"/>
          <w:sz w:val="40"/>
          <w:szCs w:val="40"/>
        </w:rPr>
      </w:pPr>
      <w:bookmarkStart w:id="3" w:name="_Toc142471439"/>
      <w:r w:rsidRPr="00416015">
        <w:t xml:space="preserve">PORTRAIT DES ACTIVITÉS DE </w:t>
      </w:r>
      <w:bookmarkEnd w:id="3"/>
      <w:r w:rsidR="00416015">
        <w:t>AUTOBUS G. ASHBY INC.</w:t>
      </w:r>
    </w:p>
    <w:p w14:paraId="4E4D0AA0" w14:textId="037107FE" w:rsidR="007D2C2F" w:rsidRDefault="007D2C2F" w:rsidP="00BB7AAB">
      <w:pPr>
        <w:spacing w:after="0"/>
        <w:jc w:val="both"/>
        <w:rPr>
          <w:sz w:val="24"/>
          <w:szCs w:val="24"/>
        </w:rPr>
      </w:pPr>
      <w:r w:rsidRPr="00A67535">
        <w:rPr>
          <w:sz w:val="24"/>
          <w:szCs w:val="24"/>
        </w:rPr>
        <w:t xml:space="preserve">Il a été déterminé que des </w:t>
      </w:r>
      <w:r>
        <w:rPr>
          <w:sz w:val="24"/>
          <w:szCs w:val="24"/>
        </w:rPr>
        <w:t>RP</w:t>
      </w:r>
      <w:r w:rsidRPr="00A67535">
        <w:rPr>
          <w:sz w:val="24"/>
          <w:szCs w:val="24"/>
        </w:rPr>
        <w:t xml:space="preserve"> sont recueillis </w:t>
      </w:r>
      <w:r w:rsidRPr="00E22687">
        <w:rPr>
          <w:rFonts w:cstheme="minorHAnsi"/>
          <w:sz w:val="24"/>
          <w:szCs w:val="24"/>
        </w:rPr>
        <w:t xml:space="preserve">par </w:t>
      </w:r>
      <w:r w:rsidR="00CA15A2" w:rsidRPr="00E22687">
        <w:rPr>
          <w:rFonts w:cstheme="minorHAnsi"/>
          <w:sz w:val="24"/>
          <w:szCs w:val="24"/>
        </w:rPr>
        <w:t>Autobus G. Ashby Inc.</w:t>
      </w:r>
      <w:r w:rsidR="004A0381" w:rsidRPr="00E22687">
        <w:rPr>
          <w:rFonts w:cstheme="minorHAnsi"/>
          <w:sz w:val="24"/>
          <w:szCs w:val="24"/>
        </w:rPr>
        <w:t xml:space="preserve"> </w:t>
      </w:r>
      <w:r w:rsidRPr="00E22687">
        <w:rPr>
          <w:rFonts w:cstheme="minorHAnsi"/>
          <w:sz w:val="24"/>
          <w:szCs w:val="24"/>
        </w:rPr>
        <w:t>dans les</w:t>
      </w:r>
      <w:r w:rsidRPr="00E22687">
        <w:rPr>
          <w:sz w:val="24"/>
          <w:szCs w:val="24"/>
        </w:rPr>
        <w:t xml:space="preserve"> dossiers suivants</w:t>
      </w:r>
      <w:r w:rsidR="004A0381" w:rsidRPr="00E22687">
        <w:rPr>
          <w:sz w:val="24"/>
          <w:szCs w:val="24"/>
        </w:rPr>
        <w:t> </w:t>
      </w:r>
      <w:r w:rsidRPr="00E22687">
        <w:rPr>
          <w:sz w:val="24"/>
          <w:szCs w:val="24"/>
        </w:rPr>
        <w:t>:</w:t>
      </w:r>
    </w:p>
    <w:p w14:paraId="2F777904" w14:textId="7B72A707" w:rsidR="00E72579" w:rsidRDefault="00E72579" w:rsidP="00BB7AAB">
      <w:pPr>
        <w:spacing w:after="0"/>
        <w:jc w:val="both"/>
        <w:rPr>
          <w:sz w:val="24"/>
          <w:szCs w:val="24"/>
        </w:rPr>
      </w:pPr>
    </w:p>
    <w:p w14:paraId="02A34785" w14:textId="77777777" w:rsidR="00437986" w:rsidRDefault="00437986" w:rsidP="00BB7AAB">
      <w:pPr>
        <w:spacing w:after="0"/>
        <w:jc w:val="both"/>
        <w:rPr>
          <w:sz w:val="24"/>
          <w:szCs w:val="24"/>
        </w:rPr>
      </w:pPr>
    </w:p>
    <w:p w14:paraId="2EEC8AC1" w14:textId="6EDA1439" w:rsidR="0030135E" w:rsidRPr="00587E7D" w:rsidRDefault="00E72579" w:rsidP="00BB7AAB">
      <w:pPr>
        <w:spacing w:after="0"/>
        <w:jc w:val="both"/>
        <w:rPr>
          <w:sz w:val="24"/>
          <w:szCs w:val="24"/>
          <w:u w:val="single"/>
        </w:rPr>
      </w:pPr>
      <w:r w:rsidRPr="00587E7D">
        <w:rPr>
          <w:sz w:val="24"/>
          <w:szCs w:val="24"/>
          <w:u w:val="single"/>
        </w:rPr>
        <w:t>Dossier d’employée</w:t>
      </w:r>
      <w:r w:rsidR="00FB44C2" w:rsidRPr="00587E7D">
        <w:rPr>
          <w:sz w:val="24"/>
          <w:szCs w:val="24"/>
          <w:u w:val="single"/>
        </w:rPr>
        <w:t xml:space="preserve"> </w:t>
      </w:r>
    </w:p>
    <w:p w14:paraId="1B3958B2" w14:textId="46AFE07E" w:rsidR="0030135E" w:rsidRPr="00587E7D" w:rsidRDefault="00587E7D" w:rsidP="00587E7D">
      <w:pPr>
        <w:pStyle w:val="Paragraphedeliste"/>
        <w:numPr>
          <w:ilvl w:val="0"/>
          <w:numId w:val="16"/>
        </w:numPr>
        <w:spacing w:after="0"/>
        <w:jc w:val="both"/>
        <w:rPr>
          <w:sz w:val="24"/>
          <w:szCs w:val="24"/>
        </w:rPr>
      </w:pPr>
      <w:r w:rsidRPr="00587E7D">
        <w:rPr>
          <w:sz w:val="24"/>
          <w:szCs w:val="24"/>
        </w:rPr>
        <w:t xml:space="preserve">Pertinences des PR : </w:t>
      </w:r>
      <w:r w:rsidR="0030135E" w:rsidRPr="00587E7D">
        <w:rPr>
          <w:sz w:val="24"/>
          <w:szCs w:val="24"/>
        </w:rPr>
        <w:t>Embauche, assurance collective, donn</w:t>
      </w:r>
      <w:r w:rsidR="00837DEA">
        <w:rPr>
          <w:sz w:val="24"/>
          <w:szCs w:val="24"/>
        </w:rPr>
        <w:t>ée</w:t>
      </w:r>
      <w:r w:rsidR="0030135E" w:rsidRPr="00587E7D">
        <w:rPr>
          <w:sz w:val="24"/>
          <w:szCs w:val="24"/>
        </w:rPr>
        <w:t xml:space="preserve"> pour la paye, accessibilité, CNESST</w:t>
      </w:r>
    </w:p>
    <w:p w14:paraId="3127D186" w14:textId="77777777" w:rsidR="0030135E" w:rsidRDefault="0030135E" w:rsidP="00BB7AAB">
      <w:pPr>
        <w:spacing w:after="0"/>
        <w:jc w:val="both"/>
        <w:rPr>
          <w:sz w:val="24"/>
          <w:szCs w:val="24"/>
        </w:rPr>
      </w:pPr>
    </w:p>
    <w:p w14:paraId="296B2B27" w14:textId="77777777" w:rsidR="00437986" w:rsidRDefault="00437986" w:rsidP="00BB7AAB">
      <w:pPr>
        <w:spacing w:after="0"/>
        <w:jc w:val="both"/>
        <w:rPr>
          <w:sz w:val="24"/>
          <w:szCs w:val="24"/>
        </w:rPr>
      </w:pPr>
    </w:p>
    <w:p w14:paraId="79061007" w14:textId="1B10ADC7" w:rsidR="0030135E" w:rsidRPr="00587E7D" w:rsidRDefault="00E72579" w:rsidP="00BB7AAB">
      <w:pPr>
        <w:spacing w:after="0"/>
        <w:jc w:val="both"/>
        <w:rPr>
          <w:sz w:val="24"/>
          <w:szCs w:val="24"/>
          <w:u w:val="single"/>
        </w:rPr>
      </w:pPr>
      <w:r w:rsidRPr="00587E7D">
        <w:rPr>
          <w:sz w:val="24"/>
          <w:szCs w:val="24"/>
          <w:u w:val="single"/>
        </w:rPr>
        <w:t>Fich</w:t>
      </w:r>
      <w:r w:rsidR="00837DEA">
        <w:rPr>
          <w:sz w:val="24"/>
          <w:szCs w:val="24"/>
          <w:u w:val="single"/>
        </w:rPr>
        <w:t>ier</w:t>
      </w:r>
      <w:r w:rsidRPr="00587E7D">
        <w:rPr>
          <w:sz w:val="24"/>
          <w:szCs w:val="24"/>
          <w:u w:val="single"/>
        </w:rPr>
        <w:t xml:space="preserve"> sur serveur sécuris</w:t>
      </w:r>
      <w:r w:rsidR="00837DEA">
        <w:rPr>
          <w:sz w:val="24"/>
          <w:szCs w:val="24"/>
          <w:u w:val="single"/>
        </w:rPr>
        <w:t>é</w:t>
      </w:r>
    </w:p>
    <w:p w14:paraId="74DD9A49" w14:textId="4750E1BF" w:rsidR="0030135E" w:rsidRPr="00587E7D" w:rsidRDefault="00587E7D" w:rsidP="00587E7D">
      <w:pPr>
        <w:pStyle w:val="Paragraphedeliste"/>
        <w:numPr>
          <w:ilvl w:val="0"/>
          <w:numId w:val="15"/>
        </w:numPr>
        <w:spacing w:after="0"/>
        <w:jc w:val="both"/>
        <w:rPr>
          <w:sz w:val="24"/>
          <w:szCs w:val="24"/>
        </w:rPr>
      </w:pPr>
      <w:r w:rsidRPr="00587E7D">
        <w:rPr>
          <w:sz w:val="24"/>
          <w:szCs w:val="24"/>
        </w:rPr>
        <w:t xml:space="preserve">Pertinences des RP: </w:t>
      </w:r>
      <w:r w:rsidR="00837DEA">
        <w:rPr>
          <w:sz w:val="24"/>
          <w:szCs w:val="24"/>
        </w:rPr>
        <w:t>A</w:t>
      </w:r>
      <w:r w:rsidR="005B18EB" w:rsidRPr="00587E7D">
        <w:rPr>
          <w:sz w:val="24"/>
          <w:szCs w:val="24"/>
        </w:rPr>
        <w:t>ccessibilité aux l’employée, client et fournisseur (</w:t>
      </w:r>
      <w:r w:rsidR="0030135E" w:rsidRPr="00587E7D">
        <w:rPr>
          <w:sz w:val="24"/>
          <w:szCs w:val="24"/>
        </w:rPr>
        <w:t>coordonn</w:t>
      </w:r>
      <w:r w:rsidR="00837DEA">
        <w:rPr>
          <w:sz w:val="24"/>
          <w:szCs w:val="24"/>
        </w:rPr>
        <w:t>ée</w:t>
      </w:r>
      <w:r w:rsidR="0030135E" w:rsidRPr="00587E7D">
        <w:rPr>
          <w:sz w:val="24"/>
          <w:szCs w:val="24"/>
        </w:rPr>
        <w:t xml:space="preserve"> et communication) </w:t>
      </w:r>
    </w:p>
    <w:p w14:paraId="47C431F1" w14:textId="77777777" w:rsidR="00FB44C2" w:rsidRDefault="00FB44C2" w:rsidP="00BB7AAB">
      <w:pPr>
        <w:spacing w:after="0"/>
        <w:jc w:val="both"/>
        <w:rPr>
          <w:sz w:val="24"/>
          <w:szCs w:val="24"/>
        </w:rPr>
      </w:pPr>
    </w:p>
    <w:p w14:paraId="77ED1B6D" w14:textId="77777777" w:rsidR="00437986" w:rsidRDefault="00437986" w:rsidP="00BB7AAB">
      <w:pPr>
        <w:spacing w:after="0"/>
        <w:jc w:val="both"/>
        <w:rPr>
          <w:sz w:val="24"/>
          <w:szCs w:val="24"/>
        </w:rPr>
      </w:pPr>
    </w:p>
    <w:p w14:paraId="2CA328C4" w14:textId="250F2854" w:rsidR="00E72579" w:rsidRDefault="00E72579" w:rsidP="00BB7AAB">
      <w:pPr>
        <w:spacing w:after="0"/>
        <w:jc w:val="both"/>
        <w:rPr>
          <w:sz w:val="24"/>
          <w:szCs w:val="24"/>
        </w:rPr>
      </w:pPr>
      <w:r w:rsidRPr="00587E7D">
        <w:rPr>
          <w:sz w:val="24"/>
          <w:szCs w:val="24"/>
          <w:u w:val="single"/>
        </w:rPr>
        <w:t xml:space="preserve">Logiciel </w:t>
      </w:r>
      <w:r w:rsidR="00C14EDF">
        <w:rPr>
          <w:sz w:val="24"/>
          <w:szCs w:val="24"/>
          <w:u w:val="single"/>
        </w:rPr>
        <w:t>Web</w:t>
      </w:r>
      <w:r w:rsidR="00C14EDF">
        <w:rPr>
          <w:sz w:val="24"/>
          <w:szCs w:val="24"/>
        </w:rPr>
        <w:t xml:space="preserve"> (</w:t>
      </w:r>
      <w:r>
        <w:rPr>
          <w:sz w:val="24"/>
          <w:szCs w:val="24"/>
        </w:rPr>
        <w:t>p</w:t>
      </w:r>
      <w:r w:rsidR="00C14EDF">
        <w:rPr>
          <w:sz w:val="24"/>
          <w:szCs w:val="24"/>
        </w:rPr>
        <w:t>aye</w:t>
      </w:r>
      <w:r>
        <w:rPr>
          <w:sz w:val="24"/>
          <w:szCs w:val="24"/>
        </w:rPr>
        <w:t>, comptabilité</w:t>
      </w:r>
      <w:r w:rsidR="0030135E">
        <w:rPr>
          <w:sz w:val="24"/>
          <w:szCs w:val="24"/>
        </w:rPr>
        <w:t>, répartition et location de véhicules);</w:t>
      </w:r>
    </w:p>
    <w:p w14:paraId="0182FF80" w14:textId="6EC22735" w:rsidR="00587E7D" w:rsidRPr="00587E7D" w:rsidRDefault="0030135E" w:rsidP="00587E7D">
      <w:pPr>
        <w:pStyle w:val="Paragraphedeliste"/>
        <w:numPr>
          <w:ilvl w:val="0"/>
          <w:numId w:val="14"/>
        </w:numPr>
        <w:spacing w:after="0"/>
        <w:jc w:val="both"/>
        <w:rPr>
          <w:sz w:val="24"/>
          <w:szCs w:val="24"/>
        </w:rPr>
      </w:pPr>
      <w:r w:rsidRPr="00587E7D">
        <w:rPr>
          <w:sz w:val="24"/>
          <w:szCs w:val="24"/>
        </w:rPr>
        <w:t xml:space="preserve">Logiciel Paye </w:t>
      </w:r>
    </w:p>
    <w:p w14:paraId="1AEF8D39" w14:textId="3DDD575C" w:rsidR="00587E7D" w:rsidRDefault="00587E7D" w:rsidP="00BB7AAB">
      <w:pPr>
        <w:spacing w:after="0"/>
        <w:jc w:val="both"/>
        <w:rPr>
          <w:sz w:val="24"/>
          <w:szCs w:val="24"/>
        </w:rPr>
      </w:pPr>
      <w:r>
        <w:rPr>
          <w:sz w:val="24"/>
          <w:szCs w:val="24"/>
        </w:rPr>
        <w:t xml:space="preserve"> </w:t>
      </w:r>
      <w:r>
        <w:rPr>
          <w:sz w:val="24"/>
          <w:szCs w:val="24"/>
        </w:rPr>
        <w:tab/>
        <w:t xml:space="preserve">Pertinences de RP : </w:t>
      </w:r>
      <w:r w:rsidR="0030135E">
        <w:rPr>
          <w:sz w:val="24"/>
          <w:szCs w:val="24"/>
        </w:rPr>
        <w:t>Pa</w:t>
      </w:r>
      <w:r w:rsidR="00C14EDF">
        <w:rPr>
          <w:sz w:val="24"/>
          <w:szCs w:val="24"/>
        </w:rPr>
        <w:t>ye</w:t>
      </w:r>
      <w:r w:rsidR="00D43586">
        <w:rPr>
          <w:sz w:val="24"/>
          <w:szCs w:val="24"/>
        </w:rPr>
        <w:t xml:space="preserve"> des</w:t>
      </w:r>
      <w:r w:rsidR="0030135E">
        <w:rPr>
          <w:sz w:val="24"/>
          <w:szCs w:val="24"/>
        </w:rPr>
        <w:t xml:space="preserve"> salari</w:t>
      </w:r>
      <w:r w:rsidR="00603283">
        <w:rPr>
          <w:sz w:val="24"/>
          <w:szCs w:val="24"/>
        </w:rPr>
        <w:t>és</w:t>
      </w:r>
    </w:p>
    <w:p w14:paraId="761D0C19" w14:textId="77777777" w:rsidR="00587E7D" w:rsidRPr="00587E7D" w:rsidRDefault="0030135E" w:rsidP="00587E7D">
      <w:pPr>
        <w:pStyle w:val="Paragraphedeliste"/>
        <w:numPr>
          <w:ilvl w:val="0"/>
          <w:numId w:val="14"/>
        </w:numPr>
        <w:spacing w:after="0"/>
        <w:jc w:val="both"/>
        <w:rPr>
          <w:sz w:val="24"/>
          <w:szCs w:val="24"/>
        </w:rPr>
      </w:pPr>
      <w:r w:rsidRPr="00587E7D">
        <w:rPr>
          <w:sz w:val="24"/>
          <w:szCs w:val="24"/>
        </w:rPr>
        <w:t>Logiciel de comptabilité </w:t>
      </w:r>
    </w:p>
    <w:p w14:paraId="46825FE7" w14:textId="35C3CCC8" w:rsidR="0030135E" w:rsidRDefault="00587E7D" w:rsidP="00587E7D">
      <w:pPr>
        <w:spacing w:after="0"/>
        <w:ind w:firstLine="708"/>
        <w:jc w:val="both"/>
        <w:rPr>
          <w:sz w:val="24"/>
          <w:szCs w:val="24"/>
        </w:rPr>
      </w:pPr>
      <w:r>
        <w:rPr>
          <w:sz w:val="24"/>
          <w:szCs w:val="24"/>
        </w:rPr>
        <w:t>Pertinences des RP :</w:t>
      </w:r>
      <w:r w:rsidR="0030135E">
        <w:rPr>
          <w:sz w:val="24"/>
          <w:szCs w:val="24"/>
        </w:rPr>
        <w:t xml:space="preserve"> Communication</w:t>
      </w:r>
      <w:r w:rsidR="00C14EDF">
        <w:rPr>
          <w:sz w:val="24"/>
          <w:szCs w:val="24"/>
        </w:rPr>
        <w:t xml:space="preserve"> et transactions</w:t>
      </w:r>
      <w:r w:rsidR="0030135E">
        <w:rPr>
          <w:sz w:val="24"/>
          <w:szCs w:val="24"/>
        </w:rPr>
        <w:t xml:space="preserve"> avec clients et fournisseur</w:t>
      </w:r>
      <w:r w:rsidR="00C14EDF">
        <w:rPr>
          <w:sz w:val="24"/>
          <w:szCs w:val="24"/>
        </w:rPr>
        <w:t>s</w:t>
      </w:r>
      <w:r w:rsidR="0030135E">
        <w:rPr>
          <w:sz w:val="24"/>
          <w:szCs w:val="24"/>
        </w:rPr>
        <w:t xml:space="preserve"> </w:t>
      </w:r>
    </w:p>
    <w:p w14:paraId="23771870" w14:textId="77777777" w:rsidR="00587E7D" w:rsidRPr="00587E7D" w:rsidRDefault="0030135E" w:rsidP="00587E7D">
      <w:pPr>
        <w:pStyle w:val="Paragraphedeliste"/>
        <w:numPr>
          <w:ilvl w:val="0"/>
          <w:numId w:val="14"/>
        </w:numPr>
        <w:spacing w:after="0"/>
        <w:jc w:val="both"/>
        <w:rPr>
          <w:sz w:val="24"/>
          <w:szCs w:val="24"/>
        </w:rPr>
      </w:pPr>
      <w:r w:rsidRPr="00587E7D">
        <w:rPr>
          <w:sz w:val="24"/>
          <w:szCs w:val="24"/>
        </w:rPr>
        <w:t>Logiciel de répartition </w:t>
      </w:r>
    </w:p>
    <w:p w14:paraId="6BB329F2" w14:textId="413F828B" w:rsidR="0030135E" w:rsidRDefault="00587E7D" w:rsidP="00587E7D">
      <w:pPr>
        <w:spacing w:after="0"/>
        <w:ind w:firstLine="708"/>
        <w:jc w:val="both"/>
        <w:rPr>
          <w:sz w:val="24"/>
          <w:szCs w:val="24"/>
        </w:rPr>
      </w:pPr>
      <w:r>
        <w:rPr>
          <w:sz w:val="24"/>
          <w:szCs w:val="24"/>
        </w:rPr>
        <w:t>Pertinences des RP :</w:t>
      </w:r>
      <w:r w:rsidR="0030135E">
        <w:rPr>
          <w:sz w:val="24"/>
          <w:szCs w:val="24"/>
        </w:rPr>
        <w:t xml:space="preserve"> Transfert des donn</w:t>
      </w:r>
      <w:r w:rsidR="00D43586">
        <w:rPr>
          <w:sz w:val="24"/>
          <w:szCs w:val="24"/>
        </w:rPr>
        <w:t>é</w:t>
      </w:r>
      <w:r w:rsidR="00837DEA">
        <w:rPr>
          <w:sz w:val="24"/>
          <w:szCs w:val="24"/>
        </w:rPr>
        <w:t>e</w:t>
      </w:r>
      <w:r w:rsidR="00D43586">
        <w:rPr>
          <w:sz w:val="24"/>
          <w:szCs w:val="24"/>
        </w:rPr>
        <w:t>s</w:t>
      </w:r>
      <w:r w:rsidR="0030135E">
        <w:rPr>
          <w:sz w:val="24"/>
          <w:szCs w:val="24"/>
        </w:rPr>
        <w:t xml:space="preserve"> à la paye</w:t>
      </w:r>
    </w:p>
    <w:p w14:paraId="704B04FE" w14:textId="77777777" w:rsidR="00587E7D" w:rsidRPr="00587E7D" w:rsidRDefault="0030135E" w:rsidP="00587E7D">
      <w:pPr>
        <w:pStyle w:val="Paragraphedeliste"/>
        <w:numPr>
          <w:ilvl w:val="0"/>
          <w:numId w:val="14"/>
        </w:numPr>
        <w:spacing w:after="0"/>
        <w:jc w:val="both"/>
        <w:rPr>
          <w:sz w:val="24"/>
          <w:szCs w:val="24"/>
        </w:rPr>
      </w:pPr>
      <w:r w:rsidRPr="00587E7D">
        <w:rPr>
          <w:sz w:val="24"/>
          <w:szCs w:val="24"/>
        </w:rPr>
        <w:t>Logiciel de location de véhicules</w:t>
      </w:r>
    </w:p>
    <w:p w14:paraId="29BD0584" w14:textId="3C7FE4E4" w:rsidR="0030135E" w:rsidRPr="00587E7D" w:rsidRDefault="00587E7D" w:rsidP="00587E7D">
      <w:pPr>
        <w:pStyle w:val="Paragraphedeliste"/>
        <w:spacing w:after="0"/>
        <w:ind w:left="770"/>
        <w:jc w:val="both"/>
        <w:rPr>
          <w:sz w:val="24"/>
          <w:szCs w:val="24"/>
        </w:rPr>
      </w:pPr>
      <w:r>
        <w:rPr>
          <w:sz w:val="24"/>
          <w:szCs w:val="24"/>
        </w:rPr>
        <w:t>Pertinences</w:t>
      </w:r>
      <w:r w:rsidRPr="00587E7D">
        <w:rPr>
          <w:sz w:val="24"/>
          <w:szCs w:val="24"/>
        </w:rPr>
        <w:t xml:space="preserve"> des RP :</w:t>
      </w:r>
      <w:r w:rsidR="0030135E" w:rsidRPr="00587E7D">
        <w:rPr>
          <w:sz w:val="24"/>
          <w:szCs w:val="24"/>
        </w:rPr>
        <w:t xml:space="preserve"> communication avec le </w:t>
      </w:r>
      <w:r w:rsidR="005B18EB" w:rsidRPr="00587E7D">
        <w:rPr>
          <w:sz w:val="24"/>
          <w:szCs w:val="24"/>
        </w:rPr>
        <w:t>client,</w:t>
      </w:r>
      <w:r w:rsidR="00C14EDF">
        <w:rPr>
          <w:sz w:val="24"/>
          <w:szCs w:val="24"/>
        </w:rPr>
        <w:t xml:space="preserve"> </w:t>
      </w:r>
      <w:r w:rsidR="005B18EB" w:rsidRPr="00587E7D">
        <w:rPr>
          <w:sz w:val="24"/>
          <w:szCs w:val="24"/>
        </w:rPr>
        <w:t>Transfert des donn</w:t>
      </w:r>
      <w:r w:rsidR="00D43586" w:rsidRPr="00587E7D">
        <w:rPr>
          <w:sz w:val="24"/>
          <w:szCs w:val="24"/>
        </w:rPr>
        <w:t>é</w:t>
      </w:r>
      <w:r w:rsidR="00837DEA">
        <w:rPr>
          <w:sz w:val="24"/>
          <w:szCs w:val="24"/>
        </w:rPr>
        <w:t>e</w:t>
      </w:r>
      <w:r w:rsidR="00D43586" w:rsidRPr="00587E7D">
        <w:rPr>
          <w:sz w:val="24"/>
          <w:szCs w:val="24"/>
        </w:rPr>
        <w:t>s</w:t>
      </w:r>
      <w:r w:rsidR="005B18EB" w:rsidRPr="00587E7D">
        <w:rPr>
          <w:sz w:val="24"/>
          <w:szCs w:val="24"/>
        </w:rPr>
        <w:t xml:space="preserve"> </w:t>
      </w:r>
      <w:r w:rsidR="00D43586" w:rsidRPr="00587E7D">
        <w:rPr>
          <w:sz w:val="24"/>
          <w:szCs w:val="24"/>
        </w:rPr>
        <w:t>à</w:t>
      </w:r>
      <w:r w:rsidR="005B18EB" w:rsidRPr="00587E7D">
        <w:rPr>
          <w:sz w:val="24"/>
          <w:szCs w:val="24"/>
        </w:rPr>
        <w:t xml:space="preserve"> la paye, communication avec le conducteur.</w:t>
      </w:r>
    </w:p>
    <w:p w14:paraId="40E4B08A" w14:textId="77777777" w:rsidR="0030135E" w:rsidRDefault="0030135E" w:rsidP="00BB7AAB">
      <w:pPr>
        <w:spacing w:after="0"/>
        <w:jc w:val="both"/>
        <w:rPr>
          <w:sz w:val="24"/>
          <w:szCs w:val="24"/>
        </w:rPr>
      </w:pPr>
    </w:p>
    <w:p w14:paraId="5AD5AD84" w14:textId="77777777" w:rsidR="00437986" w:rsidRDefault="00437986" w:rsidP="00BB7AAB">
      <w:pPr>
        <w:spacing w:after="0"/>
        <w:jc w:val="both"/>
        <w:rPr>
          <w:sz w:val="24"/>
          <w:szCs w:val="24"/>
        </w:rPr>
      </w:pPr>
    </w:p>
    <w:p w14:paraId="7CF0A938" w14:textId="502D5B15" w:rsidR="00603283" w:rsidRPr="00587E7D" w:rsidRDefault="00511EC5" w:rsidP="00BB7AAB">
      <w:pPr>
        <w:spacing w:after="0"/>
        <w:jc w:val="both"/>
        <w:rPr>
          <w:sz w:val="24"/>
          <w:szCs w:val="24"/>
          <w:u w:val="single"/>
        </w:rPr>
      </w:pPr>
      <w:r w:rsidRPr="00587E7D">
        <w:rPr>
          <w:sz w:val="24"/>
          <w:szCs w:val="24"/>
          <w:u w:val="single"/>
        </w:rPr>
        <w:t xml:space="preserve">Dispositif de Consignation électronique </w:t>
      </w:r>
    </w:p>
    <w:p w14:paraId="4A143193" w14:textId="0122BA28" w:rsidR="00511EC5" w:rsidRPr="00587E7D" w:rsidRDefault="00587E7D" w:rsidP="00587E7D">
      <w:pPr>
        <w:pStyle w:val="Paragraphedeliste"/>
        <w:numPr>
          <w:ilvl w:val="0"/>
          <w:numId w:val="14"/>
        </w:numPr>
        <w:spacing w:after="0"/>
        <w:jc w:val="both"/>
        <w:rPr>
          <w:sz w:val="24"/>
          <w:szCs w:val="24"/>
        </w:rPr>
      </w:pPr>
      <w:r w:rsidRPr="00587E7D">
        <w:rPr>
          <w:sz w:val="24"/>
          <w:szCs w:val="24"/>
        </w:rPr>
        <w:t>Pertinences des RP : Géolocalisation</w:t>
      </w:r>
      <w:r w:rsidR="00C14EDF">
        <w:rPr>
          <w:sz w:val="24"/>
          <w:szCs w:val="24"/>
        </w:rPr>
        <w:t xml:space="preserve"> du véhicule</w:t>
      </w:r>
    </w:p>
    <w:p w14:paraId="1F7536D7" w14:textId="77777777" w:rsidR="00511EC5" w:rsidRDefault="00511EC5" w:rsidP="00BB7AAB">
      <w:pPr>
        <w:spacing w:after="0"/>
        <w:jc w:val="both"/>
        <w:rPr>
          <w:sz w:val="24"/>
          <w:szCs w:val="24"/>
        </w:rPr>
      </w:pPr>
    </w:p>
    <w:p w14:paraId="26DC464C" w14:textId="77777777" w:rsidR="00437986" w:rsidRDefault="00437986" w:rsidP="00BB7AAB">
      <w:pPr>
        <w:spacing w:after="0"/>
        <w:jc w:val="both"/>
        <w:rPr>
          <w:sz w:val="24"/>
          <w:szCs w:val="24"/>
        </w:rPr>
      </w:pPr>
    </w:p>
    <w:p w14:paraId="009BC130" w14:textId="77777777" w:rsidR="00437986" w:rsidRDefault="00437986" w:rsidP="00BB7AAB">
      <w:pPr>
        <w:spacing w:after="0"/>
        <w:jc w:val="both"/>
        <w:rPr>
          <w:sz w:val="24"/>
          <w:szCs w:val="24"/>
        </w:rPr>
      </w:pPr>
    </w:p>
    <w:p w14:paraId="1D4F4BA5" w14:textId="117CC2DE" w:rsidR="005B18EB" w:rsidRDefault="005B18EB" w:rsidP="005B18EB">
      <w:pPr>
        <w:spacing w:after="0"/>
        <w:jc w:val="both"/>
        <w:rPr>
          <w:sz w:val="24"/>
          <w:szCs w:val="24"/>
        </w:rPr>
      </w:pPr>
      <w:r>
        <w:rPr>
          <w:sz w:val="24"/>
          <w:szCs w:val="24"/>
        </w:rPr>
        <w:t>Ces renseignements personnels son accessible au personnel de bureau seulement.</w:t>
      </w:r>
    </w:p>
    <w:p w14:paraId="6256BE4E" w14:textId="77777777" w:rsidR="00437986" w:rsidRDefault="00437986" w:rsidP="00BB7AAB">
      <w:pPr>
        <w:spacing w:after="0"/>
        <w:jc w:val="both"/>
        <w:rPr>
          <w:sz w:val="24"/>
          <w:szCs w:val="24"/>
        </w:rPr>
      </w:pPr>
    </w:p>
    <w:p w14:paraId="5127712E" w14:textId="77777777" w:rsidR="00437986" w:rsidRDefault="00437986" w:rsidP="00BB7AAB">
      <w:pPr>
        <w:spacing w:after="0"/>
        <w:jc w:val="both"/>
        <w:rPr>
          <w:sz w:val="24"/>
          <w:szCs w:val="24"/>
        </w:rPr>
      </w:pPr>
    </w:p>
    <w:p w14:paraId="5DCA7014" w14:textId="008EDBDC" w:rsidR="007D2C2F" w:rsidRPr="00E22687" w:rsidRDefault="007D2C2F" w:rsidP="00BB7AAB">
      <w:pPr>
        <w:pStyle w:val="Titre1"/>
        <w:numPr>
          <w:ilvl w:val="0"/>
          <w:numId w:val="4"/>
        </w:numPr>
      </w:pPr>
      <w:bookmarkStart w:id="4" w:name="_Toc142471440"/>
      <w:r>
        <w:lastRenderedPageBreak/>
        <w:t xml:space="preserve">DROITS ET </w:t>
      </w:r>
      <w:r w:rsidRPr="00E22687">
        <w:t xml:space="preserve">OBLIGATIONS DE </w:t>
      </w:r>
      <w:bookmarkEnd w:id="4"/>
      <w:r w:rsidR="00E22687" w:rsidRPr="00E22687">
        <w:t>AUTOBUS G. ASHBY INC.</w:t>
      </w:r>
    </w:p>
    <w:p w14:paraId="3A3A9565" w14:textId="77777777" w:rsidR="007D2C2F" w:rsidRDefault="007D2C2F" w:rsidP="00BB7AAB">
      <w:pPr>
        <w:spacing w:after="0"/>
        <w:jc w:val="both"/>
        <w:rPr>
          <w:sz w:val="24"/>
          <w:szCs w:val="24"/>
        </w:rPr>
      </w:pPr>
      <w:r>
        <w:rPr>
          <w:sz w:val="24"/>
          <w:szCs w:val="24"/>
        </w:rPr>
        <w:t xml:space="preserve">Toute personne qui exploite une entreprise est responsable de la protection des RP qu’elle détient. </w:t>
      </w:r>
    </w:p>
    <w:p w14:paraId="300BEB38" w14:textId="77777777" w:rsidR="002E42CD" w:rsidRPr="0071693D" w:rsidRDefault="002E42CD" w:rsidP="00BB7AAB">
      <w:pPr>
        <w:spacing w:after="0"/>
        <w:jc w:val="both"/>
        <w:rPr>
          <w:rFonts w:cstheme="minorHAnsi"/>
          <w:sz w:val="24"/>
          <w:szCs w:val="24"/>
        </w:rPr>
      </w:pPr>
    </w:p>
    <w:p w14:paraId="74820D45" w14:textId="0243CD6E" w:rsidR="007D2C2F" w:rsidRDefault="007D2C2F" w:rsidP="00BB7AAB">
      <w:pPr>
        <w:spacing w:after="0"/>
        <w:jc w:val="both"/>
        <w:rPr>
          <w:rFonts w:cstheme="minorHAnsi"/>
          <w:sz w:val="24"/>
          <w:szCs w:val="24"/>
        </w:rPr>
      </w:pPr>
      <w:r w:rsidRPr="0071693D">
        <w:rPr>
          <w:rFonts w:cstheme="minorHAnsi"/>
          <w:sz w:val="24"/>
          <w:szCs w:val="24"/>
        </w:rPr>
        <w:t xml:space="preserve">Pour ce faire </w:t>
      </w:r>
      <w:r w:rsidR="00CA15A2" w:rsidRPr="0071693D">
        <w:rPr>
          <w:rFonts w:cstheme="minorHAnsi"/>
          <w:sz w:val="24"/>
          <w:szCs w:val="24"/>
        </w:rPr>
        <w:t>Autobus G. Ashby Inc.</w:t>
      </w:r>
      <w:r w:rsidR="00952C14" w:rsidRPr="0071693D">
        <w:rPr>
          <w:rFonts w:cstheme="minorHAnsi"/>
          <w:sz w:val="24"/>
          <w:szCs w:val="24"/>
        </w:rPr>
        <w:t xml:space="preserve"> </w:t>
      </w:r>
      <w:r w:rsidRPr="0071693D">
        <w:rPr>
          <w:rFonts w:cstheme="minorHAnsi"/>
          <w:sz w:val="24"/>
          <w:szCs w:val="24"/>
        </w:rPr>
        <w:t>doi</w:t>
      </w:r>
      <w:r w:rsidR="002E42CD" w:rsidRPr="0071693D">
        <w:rPr>
          <w:rFonts w:cstheme="minorHAnsi"/>
          <w:sz w:val="24"/>
          <w:szCs w:val="24"/>
        </w:rPr>
        <w:t>t</w:t>
      </w:r>
      <w:r w:rsidRPr="0071693D">
        <w:rPr>
          <w:rFonts w:cstheme="minorHAnsi"/>
          <w:sz w:val="24"/>
          <w:szCs w:val="24"/>
        </w:rPr>
        <w:t xml:space="preserve"> principalement : </w:t>
      </w:r>
    </w:p>
    <w:p w14:paraId="6A6299EB" w14:textId="77777777" w:rsidR="00E01CBA" w:rsidRDefault="00E01CBA" w:rsidP="00BB7AAB">
      <w:pPr>
        <w:spacing w:after="0"/>
        <w:jc w:val="both"/>
        <w:rPr>
          <w:rFonts w:cstheme="minorHAnsi"/>
          <w:sz w:val="24"/>
          <w:szCs w:val="24"/>
        </w:rPr>
      </w:pPr>
    </w:p>
    <w:p w14:paraId="75E0AA96" w14:textId="2BC389E4" w:rsidR="00C5417A" w:rsidRPr="00D43586" w:rsidRDefault="00E01CBA" w:rsidP="00D43586">
      <w:pPr>
        <w:pStyle w:val="Paragraphedeliste"/>
        <w:numPr>
          <w:ilvl w:val="0"/>
          <w:numId w:val="12"/>
        </w:numPr>
        <w:spacing w:after="0"/>
        <w:jc w:val="both"/>
        <w:rPr>
          <w:rFonts w:cstheme="minorHAnsi"/>
          <w:sz w:val="24"/>
          <w:szCs w:val="24"/>
        </w:rPr>
      </w:pPr>
      <w:r w:rsidRPr="00D43586">
        <w:rPr>
          <w:rFonts w:cstheme="minorHAnsi"/>
          <w:sz w:val="24"/>
          <w:szCs w:val="24"/>
        </w:rPr>
        <w:t>Contrôler l’</w:t>
      </w:r>
      <w:r w:rsidR="000E70BA">
        <w:rPr>
          <w:rFonts w:cstheme="minorHAnsi"/>
          <w:sz w:val="24"/>
          <w:szCs w:val="24"/>
        </w:rPr>
        <w:t>a</w:t>
      </w:r>
      <w:r w:rsidRPr="00D43586">
        <w:rPr>
          <w:rFonts w:cstheme="minorHAnsi"/>
          <w:sz w:val="24"/>
          <w:szCs w:val="24"/>
        </w:rPr>
        <w:t>ccès au RP.</w:t>
      </w:r>
    </w:p>
    <w:p w14:paraId="79764835" w14:textId="615B8BF3" w:rsidR="00C5417A" w:rsidRPr="00D43586" w:rsidRDefault="00C5417A" w:rsidP="00D43586">
      <w:pPr>
        <w:pStyle w:val="Paragraphedeliste"/>
        <w:numPr>
          <w:ilvl w:val="0"/>
          <w:numId w:val="12"/>
        </w:numPr>
        <w:spacing w:after="0"/>
        <w:jc w:val="both"/>
        <w:rPr>
          <w:rFonts w:cstheme="minorHAnsi"/>
          <w:sz w:val="24"/>
          <w:szCs w:val="24"/>
        </w:rPr>
      </w:pPr>
      <w:r w:rsidRPr="00D43586">
        <w:rPr>
          <w:rFonts w:cstheme="minorHAnsi"/>
          <w:sz w:val="24"/>
          <w:szCs w:val="24"/>
        </w:rPr>
        <w:t>Détenir les RP dans un espace sécuris</w:t>
      </w:r>
      <w:r w:rsidR="000E70BA">
        <w:rPr>
          <w:rFonts w:cstheme="minorHAnsi"/>
          <w:sz w:val="24"/>
          <w:szCs w:val="24"/>
        </w:rPr>
        <w:t>é</w:t>
      </w:r>
      <w:r w:rsidRPr="00D43586">
        <w:rPr>
          <w:rFonts w:cstheme="minorHAnsi"/>
          <w:sz w:val="24"/>
          <w:szCs w:val="24"/>
        </w:rPr>
        <w:t xml:space="preserve"> </w:t>
      </w:r>
      <w:r w:rsidR="000E70BA" w:rsidRPr="00D43586">
        <w:rPr>
          <w:rFonts w:cstheme="minorHAnsi"/>
          <w:sz w:val="24"/>
          <w:szCs w:val="24"/>
        </w:rPr>
        <w:t>et inaccessible</w:t>
      </w:r>
      <w:r w:rsidRPr="00D43586">
        <w:rPr>
          <w:rFonts w:cstheme="minorHAnsi"/>
          <w:sz w:val="24"/>
          <w:szCs w:val="24"/>
        </w:rPr>
        <w:t xml:space="preserve"> aux personnes non</w:t>
      </w:r>
      <w:r w:rsidR="00837DEA">
        <w:rPr>
          <w:rFonts w:cstheme="minorHAnsi"/>
          <w:sz w:val="24"/>
          <w:szCs w:val="24"/>
        </w:rPr>
        <w:t xml:space="preserve"> autorisées</w:t>
      </w:r>
      <w:r w:rsidRPr="00D43586">
        <w:rPr>
          <w:rFonts w:cstheme="minorHAnsi"/>
          <w:sz w:val="24"/>
          <w:szCs w:val="24"/>
        </w:rPr>
        <w:t xml:space="preserve">.  </w:t>
      </w:r>
    </w:p>
    <w:p w14:paraId="3985DA39" w14:textId="0C7EEEAC" w:rsidR="00C5417A" w:rsidRPr="00D43586" w:rsidRDefault="00C5417A" w:rsidP="00D43586">
      <w:pPr>
        <w:pStyle w:val="Paragraphedeliste"/>
        <w:numPr>
          <w:ilvl w:val="0"/>
          <w:numId w:val="12"/>
        </w:numPr>
        <w:spacing w:after="0"/>
        <w:jc w:val="both"/>
        <w:rPr>
          <w:rFonts w:cstheme="minorHAnsi"/>
          <w:sz w:val="24"/>
          <w:szCs w:val="24"/>
        </w:rPr>
      </w:pPr>
      <w:r w:rsidRPr="00D43586">
        <w:rPr>
          <w:rFonts w:cstheme="minorHAnsi"/>
          <w:sz w:val="24"/>
          <w:szCs w:val="24"/>
        </w:rPr>
        <w:t>Ne pas divulguer, publi</w:t>
      </w:r>
      <w:r w:rsidR="00837DEA">
        <w:rPr>
          <w:rFonts w:cstheme="minorHAnsi"/>
          <w:sz w:val="24"/>
          <w:szCs w:val="24"/>
        </w:rPr>
        <w:t>er</w:t>
      </w:r>
      <w:r w:rsidRPr="00D43586">
        <w:rPr>
          <w:rFonts w:cstheme="minorHAnsi"/>
          <w:sz w:val="24"/>
          <w:szCs w:val="24"/>
        </w:rPr>
        <w:t xml:space="preserve"> ou transmettre de tout</w:t>
      </w:r>
      <w:r w:rsidR="000E70BA">
        <w:rPr>
          <w:rFonts w:cstheme="minorHAnsi"/>
          <w:sz w:val="24"/>
          <w:szCs w:val="24"/>
        </w:rPr>
        <w:t>e</w:t>
      </w:r>
      <w:r w:rsidRPr="00D43586">
        <w:rPr>
          <w:rFonts w:cstheme="minorHAnsi"/>
          <w:sz w:val="24"/>
          <w:szCs w:val="24"/>
        </w:rPr>
        <w:t xml:space="preserve"> autre façon les RP </w:t>
      </w:r>
      <w:r w:rsidR="00DE63EE">
        <w:rPr>
          <w:rFonts w:cstheme="minorHAnsi"/>
          <w:sz w:val="24"/>
          <w:szCs w:val="24"/>
        </w:rPr>
        <w:t>détenues.</w:t>
      </w:r>
    </w:p>
    <w:p w14:paraId="34174A92" w14:textId="1346F7B5" w:rsidR="00C5417A" w:rsidRPr="00D43586" w:rsidRDefault="00C5417A" w:rsidP="00D43586">
      <w:pPr>
        <w:pStyle w:val="Paragraphedeliste"/>
        <w:numPr>
          <w:ilvl w:val="0"/>
          <w:numId w:val="12"/>
        </w:numPr>
        <w:spacing w:after="0"/>
        <w:jc w:val="both"/>
        <w:rPr>
          <w:rFonts w:cstheme="minorHAnsi"/>
          <w:sz w:val="24"/>
          <w:szCs w:val="24"/>
        </w:rPr>
      </w:pPr>
      <w:r w:rsidRPr="00D43586">
        <w:rPr>
          <w:rFonts w:cstheme="minorHAnsi"/>
          <w:sz w:val="24"/>
          <w:szCs w:val="24"/>
        </w:rPr>
        <w:t xml:space="preserve">Utilisé </w:t>
      </w:r>
      <w:r w:rsidR="00E01CBA" w:rsidRPr="00D43586">
        <w:rPr>
          <w:rFonts w:cstheme="minorHAnsi"/>
          <w:sz w:val="24"/>
          <w:szCs w:val="24"/>
        </w:rPr>
        <w:t xml:space="preserve">les RP d’un individue avec </w:t>
      </w:r>
      <w:r w:rsidR="000E70BA" w:rsidRPr="00D43586">
        <w:rPr>
          <w:rFonts w:cstheme="minorHAnsi"/>
          <w:sz w:val="24"/>
          <w:szCs w:val="24"/>
        </w:rPr>
        <w:t>son</w:t>
      </w:r>
      <w:r w:rsidR="00E01CBA" w:rsidRPr="00D43586">
        <w:rPr>
          <w:rFonts w:cstheme="minorHAnsi"/>
          <w:sz w:val="24"/>
          <w:szCs w:val="24"/>
        </w:rPr>
        <w:t xml:space="preserve"> consentent et au besoin seulement.</w:t>
      </w:r>
    </w:p>
    <w:p w14:paraId="692A8B2D" w14:textId="094CF732" w:rsidR="00C5417A" w:rsidRPr="00DE63EE" w:rsidRDefault="00C5417A" w:rsidP="00D43586">
      <w:pPr>
        <w:pStyle w:val="Paragraphedeliste"/>
        <w:numPr>
          <w:ilvl w:val="0"/>
          <w:numId w:val="12"/>
        </w:numPr>
        <w:spacing w:after="0"/>
        <w:jc w:val="both"/>
        <w:rPr>
          <w:rFonts w:cstheme="minorHAnsi"/>
          <w:sz w:val="24"/>
          <w:szCs w:val="24"/>
        </w:rPr>
      </w:pPr>
      <w:r w:rsidRPr="00DE63EE">
        <w:rPr>
          <w:rFonts w:cstheme="minorHAnsi"/>
          <w:sz w:val="24"/>
          <w:szCs w:val="24"/>
        </w:rPr>
        <w:t xml:space="preserve">Détruire </w:t>
      </w:r>
      <w:r w:rsidR="00E01CBA" w:rsidRPr="00DE63EE">
        <w:rPr>
          <w:sz w:val="24"/>
          <w:szCs w:val="24"/>
        </w:rPr>
        <w:t>tout RP de manière sécuritaire ou l’anonymiser, sous réserve d’un délai de conservation prévu par</w:t>
      </w:r>
      <w:r w:rsidR="000E70BA">
        <w:rPr>
          <w:sz w:val="24"/>
          <w:szCs w:val="24"/>
        </w:rPr>
        <w:t xml:space="preserve"> la</w:t>
      </w:r>
      <w:r w:rsidR="00E01CBA" w:rsidRPr="00DE63EE">
        <w:rPr>
          <w:sz w:val="24"/>
          <w:szCs w:val="24"/>
        </w:rPr>
        <w:t xml:space="preserve"> Loi.</w:t>
      </w:r>
    </w:p>
    <w:p w14:paraId="6A00DCE7" w14:textId="77777777" w:rsidR="00E01CBA" w:rsidRPr="00DE63EE" w:rsidRDefault="00E01CBA" w:rsidP="00DE63EE">
      <w:pPr>
        <w:spacing w:after="0"/>
        <w:rPr>
          <w:sz w:val="24"/>
          <w:szCs w:val="24"/>
        </w:rPr>
      </w:pPr>
    </w:p>
    <w:p w14:paraId="4767AC15" w14:textId="77777777" w:rsidR="00E01CBA" w:rsidRPr="00C1269D" w:rsidRDefault="00E01CBA" w:rsidP="00C1269D">
      <w:pPr>
        <w:spacing w:after="0"/>
        <w:rPr>
          <w:sz w:val="24"/>
          <w:szCs w:val="24"/>
        </w:rPr>
      </w:pPr>
    </w:p>
    <w:p w14:paraId="51D9DEDA" w14:textId="728B6743" w:rsidR="00403BC2" w:rsidRPr="00C1269D" w:rsidRDefault="007D2C2F" w:rsidP="00403BC2">
      <w:pPr>
        <w:pStyle w:val="Titre1"/>
        <w:numPr>
          <w:ilvl w:val="0"/>
          <w:numId w:val="4"/>
        </w:numPr>
        <w:spacing w:before="0"/>
        <w:jc w:val="both"/>
        <w:rPr>
          <w:rFonts w:cstheme="majorHAnsi"/>
        </w:rPr>
      </w:pPr>
      <w:bookmarkStart w:id="5" w:name="_Toc142471441"/>
      <w:r w:rsidRPr="00EA68B0">
        <w:t xml:space="preserve">RESPONSABILITÉS DU PERSONNEL DE </w:t>
      </w:r>
      <w:bookmarkEnd w:id="5"/>
      <w:r w:rsidR="00CA15A2" w:rsidRPr="00EA68B0">
        <w:rPr>
          <w:rFonts w:cstheme="majorHAnsi"/>
        </w:rPr>
        <w:t>Autobus G. Ashby Inc.</w:t>
      </w:r>
    </w:p>
    <w:p w14:paraId="5D9CDE24" w14:textId="77777777" w:rsidR="00F32BF6" w:rsidRDefault="007D2C2F" w:rsidP="00F32BF6">
      <w:pPr>
        <w:pStyle w:val="Titre2"/>
        <w:spacing w:before="0"/>
        <w:rPr>
          <w:b/>
          <w:bCs/>
        </w:rPr>
      </w:pPr>
      <w:bookmarkStart w:id="6" w:name="_Toc142471442"/>
      <w:r w:rsidRPr="00C91C36">
        <w:rPr>
          <w:b/>
          <w:bCs/>
        </w:rPr>
        <w:t>Personne détenant la plus haute autorité</w:t>
      </w:r>
      <w:bookmarkEnd w:id="6"/>
    </w:p>
    <w:p w14:paraId="1D74D39A" w14:textId="2DCE4795" w:rsidR="00F32BF6" w:rsidRPr="00F32BF6" w:rsidRDefault="007D2C2F" w:rsidP="00F32BF6">
      <w:pPr>
        <w:pStyle w:val="Titre2"/>
        <w:spacing w:before="0"/>
        <w:rPr>
          <w:b/>
          <w:bCs/>
        </w:rPr>
      </w:pPr>
      <w:r w:rsidRPr="00C91C36">
        <w:rPr>
          <w:b/>
          <w:bCs/>
        </w:rPr>
        <w:t xml:space="preserve"> </w:t>
      </w:r>
    </w:p>
    <w:p w14:paraId="03B143BE" w14:textId="4005D441" w:rsidR="00CB08EB" w:rsidRPr="00F32BF6" w:rsidRDefault="00EB1D02" w:rsidP="00F32BF6">
      <w:pPr>
        <w:spacing w:after="0"/>
        <w:jc w:val="both"/>
        <w:rPr>
          <w:rFonts w:cstheme="minorHAnsi"/>
          <w:sz w:val="24"/>
          <w:szCs w:val="24"/>
        </w:rPr>
      </w:pPr>
      <w:proofErr w:type="spellStart"/>
      <w:r w:rsidRPr="00F32BF6">
        <w:rPr>
          <w:rFonts w:cstheme="minorHAnsi"/>
          <w:sz w:val="24"/>
          <w:szCs w:val="24"/>
        </w:rPr>
        <w:t>Virgine</w:t>
      </w:r>
      <w:proofErr w:type="spellEnd"/>
      <w:r w:rsidRPr="00F32BF6">
        <w:rPr>
          <w:rFonts w:cstheme="minorHAnsi"/>
          <w:sz w:val="24"/>
          <w:szCs w:val="24"/>
        </w:rPr>
        <w:t xml:space="preserve"> </w:t>
      </w:r>
      <w:proofErr w:type="spellStart"/>
      <w:r w:rsidRPr="00F32BF6">
        <w:rPr>
          <w:rFonts w:cstheme="minorHAnsi"/>
          <w:sz w:val="24"/>
          <w:szCs w:val="24"/>
        </w:rPr>
        <w:t>Ahby</w:t>
      </w:r>
      <w:proofErr w:type="spellEnd"/>
    </w:p>
    <w:p w14:paraId="47EA2D90" w14:textId="77777777" w:rsidR="007D2C2F" w:rsidRPr="00EB1D02" w:rsidRDefault="007D2C2F" w:rsidP="00EB1D02">
      <w:pPr>
        <w:spacing w:after="0"/>
        <w:rPr>
          <w:sz w:val="24"/>
          <w:szCs w:val="24"/>
        </w:rPr>
      </w:pPr>
    </w:p>
    <w:p w14:paraId="1F2AEB11" w14:textId="17BBEDA7" w:rsidR="00EB1D02" w:rsidRDefault="007D2C2F" w:rsidP="00F32BF6">
      <w:pPr>
        <w:pStyle w:val="Titre2"/>
        <w:rPr>
          <w:b/>
          <w:bCs/>
        </w:rPr>
      </w:pPr>
      <w:bookmarkStart w:id="7" w:name="_Toc142471444"/>
      <w:r w:rsidRPr="00C91C36">
        <w:rPr>
          <w:b/>
          <w:bCs/>
        </w:rPr>
        <w:t>Tous les membres du personnel, sans distinction</w:t>
      </w:r>
      <w:bookmarkEnd w:id="7"/>
    </w:p>
    <w:p w14:paraId="490DB464" w14:textId="77777777" w:rsidR="00F32BF6" w:rsidRPr="00F32BF6" w:rsidRDefault="00F32BF6" w:rsidP="00F32BF6"/>
    <w:p w14:paraId="77BAC548" w14:textId="464377E9" w:rsidR="009461E5" w:rsidRDefault="00EB1D02" w:rsidP="00F32BF6">
      <w:pPr>
        <w:rPr>
          <w:sz w:val="24"/>
          <w:szCs w:val="24"/>
        </w:rPr>
      </w:pPr>
      <w:r w:rsidRPr="00F32BF6">
        <w:rPr>
          <w:sz w:val="24"/>
          <w:szCs w:val="24"/>
        </w:rPr>
        <w:t>Virginie Ashby, Emmanuelle Giroux et Lise Sirois</w:t>
      </w:r>
    </w:p>
    <w:p w14:paraId="0751D491" w14:textId="77777777" w:rsidR="00403BC2" w:rsidRPr="00F32BF6" w:rsidRDefault="00403BC2" w:rsidP="00F32BF6">
      <w:pPr>
        <w:rPr>
          <w:sz w:val="24"/>
          <w:szCs w:val="24"/>
        </w:rPr>
      </w:pPr>
    </w:p>
    <w:p w14:paraId="01F2393C" w14:textId="4FCC5E3C" w:rsidR="00C1269D" w:rsidRPr="00C1269D" w:rsidRDefault="007D2C2F" w:rsidP="00C1269D">
      <w:pPr>
        <w:pStyle w:val="Titre1"/>
        <w:numPr>
          <w:ilvl w:val="0"/>
          <w:numId w:val="4"/>
        </w:numPr>
        <w:jc w:val="both"/>
      </w:pPr>
      <w:bookmarkStart w:id="8" w:name="_Toc142471445"/>
      <w:r>
        <w:t>CONSENTEMENT LORS DE LA C</w:t>
      </w:r>
      <w:r w:rsidR="00E029EE">
        <w:t>UEILLET</w:t>
      </w:r>
      <w:r>
        <w:t>TE DE RENSEIGNEMENTS PERSONNELS</w:t>
      </w:r>
      <w:bookmarkEnd w:id="8"/>
    </w:p>
    <w:p w14:paraId="45B14F75" w14:textId="73CBA708" w:rsidR="006943BD" w:rsidRDefault="00CA15A2" w:rsidP="00BB7AAB">
      <w:pPr>
        <w:spacing w:after="0"/>
        <w:jc w:val="both"/>
        <w:rPr>
          <w:rFonts w:cstheme="minorHAnsi"/>
          <w:sz w:val="24"/>
          <w:szCs w:val="24"/>
        </w:rPr>
      </w:pPr>
      <w:r w:rsidRPr="00C74EB8">
        <w:rPr>
          <w:rFonts w:cstheme="minorHAnsi"/>
          <w:sz w:val="24"/>
          <w:szCs w:val="24"/>
        </w:rPr>
        <w:t>Autobus G. Ashby Inc.</w:t>
      </w:r>
      <w:r w:rsidR="00F65C4A" w:rsidRPr="00C74EB8">
        <w:rPr>
          <w:rFonts w:cstheme="minorHAnsi"/>
          <w:sz w:val="24"/>
          <w:szCs w:val="24"/>
        </w:rPr>
        <w:t xml:space="preserve"> </w:t>
      </w:r>
      <w:r w:rsidR="00F65C4A">
        <w:rPr>
          <w:rFonts w:cstheme="minorHAnsi"/>
          <w:sz w:val="24"/>
          <w:szCs w:val="24"/>
        </w:rPr>
        <w:t>recueille</w:t>
      </w:r>
      <w:r w:rsidR="007D2C2F">
        <w:rPr>
          <w:rFonts w:cstheme="minorHAnsi"/>
          <w:sz w:val="24"/>
          <w:szCs w:val="24"/>
        </w:rPr>
        <w:t xml:space="preserve">, conformément à la </w:t>
      </w:r>
      <w:r w:rsidR="00837DEA">
        <w:rPr>
          <w:rFonts w:cstheme="minorHAnsi"/>
          <w:sz w:val="24"/>
          <w:szCs w:val="24"/>
        </w:rPr>
        <w:t>l</w:t>
      </w:r>
      <w:r w:rsidR="007D2C2F">
        <w:rPr>
          <w:rFonts w:cstheme="minorHAnsi"/>
          <w:sz w:val="24"/>
          <w:szCs w:val="24"/>
        </w:rPr>
        <w:t xml:space="preserve">oi le consentement des personnes visées par la collecte de RP qui s’avèrent nécessaires dans le cadre de ses activités. </w:t>
      </w:r>
    </w:p>
    <w:p w14:paraId="62E8E80B" w14:textId="77777777" w:rsidR="003F41CE" w:rsidRDefault="003F41CE" w:rsidP="00BB7AAB">
      <w:pPr>
        <w:spacing w:after="0"/>
        <w:jc w:val="both"/>
        <w:rPr>
          <w:rFonts w:ascii="Arial" w:hAnsi="Arial" w:cs="Arial"/>
          <w:sz w:val="24"/>
          <w:szCs w:val="24"/>
          <w:highlight w:val="yellow"/>
        </w:rPr>
      </w:pPr>
    </w:p>
    <w:p w14:paraId="5FD39EE5" w14:textId="77777777" w:rsidR="00511EC5" w:rsidRDefault="00511EC5" w:rsidP="00BB7AAB">
      <w:pPr>
        <w:spacing w:after="0"/>
        <w:jc w:val="both"/>
        <w:rPr>
          <w:rFonts w:ascii="Arial" w:hAnsi="Arial" w:cs="Arial"/>
          <w:sz w:val="24"/>
          <w:szCs w:val="24"/>
          <w:highlight w:val="yellow"/>
        </w:rPr>
      </w:pPr>
    </w:p>
    <w:p w14:paraId="4A4838A3" w14:textId="77777777" w:rsidR="00511EC5" w:rsidRDefault="00511EC5" w:rsidP="00BB7AAB">
      <w:pPr>
        <w:spacing w:after="0"/>
        <w:jc w:val="both"/>
        <w:rPr>
          <w:rFonts w:ascii="Arial" w:hAnsi="Arial" w:cs="Arial"/>
          <w:sz w:val="24"/>
          <w:szCs w:val="24"/>
          <w:highlight w:val="yellow"/>
        </w:rPr>
      </w:pPr>
    </w:p>
    <w:p w14:paraId="6AFEFB77" w14:textId="77777777" w:rsidR="00511EC5" w:rsidRDefault="00511EC5" w:rsidP="00BB7AAB">
      <w:pPr>
        <w:spacing w:after="0"/>
        <w:jc w:val="both"/>
        <w:rPr>
          <w:rFonts w:ascii="Arial" w:hAnsi="Arial" w:cs="Arial"/>
          <w:sz w:val="24"/>
          <w:szCs w:val="24"/>
          <w:highlight w:val="yellow"/>
        </w:rPr>
      </w:pPr>
    </w:p>
    <w:p w14:paraId="779F83B1" w14:textId="231C67DC" w:rsidR="00511EC5" w:rsidRPr="003F39F6" w:rsidRDefault="00511EC5" w:rsidP="00511EC5">
      <w:pPr>
        <w:pStyle w:val="Titre1"/>
        <w:jc w:val="center"/>
        <w:rPr>
          <w:b/>
          <w:bCs/>
        </w:rPr>
      </w:pPr>
      <w:r w:rsidRPr="003F39F6">
        <w:rPr>
          <w:b/>
          <w:bCs/>
        </w:rPr>
        <w:lastRenderedPageBreak/>
        <w:t xml:space="preserve">ANNEXE </w:t>
      </w:r>
      <w:r>
        <w:rPr>
          <w:b/>
          <w:bCs/>
        </w:rPr>
        <w:t>A</w:t>
      </w:r>
    </w:p>
    <w:p w14:paraId="3D8C17BC" w14:textId="77777777" w:rsidR="00511EC5" w:rsidRDefault="00511EC5" w:rsidP="00511EC5">
      <w:pPr>
        <w:pStyle w:val="INFOJURI-TITRE1"/>
        <w:spacing w:after="0" w:line="276" w:lineRule="auto"/>
        <w:rPr>
          <w:color w:val="auto"/>
        </w:rPr>
      </w:pPr>
      <w:r>
        <w:rPr>
          <w:color w:val="auto"/>
        </w:rPr>
        <w:t>Loi sur la protection des renseignements personnels</w:t>
      </w:r>
      <w:r>
        <w:rPr>
          <w:rStyle w:val="Appelnotedebasdep"/>
          <w:color w:val="auto"/>
        </w:rPr>
        <w:footnoteReference w:id="4"/>
      </w:r>
    </w:p>
    <w:p w14:paraId="427759A5" w14:textId="77777777" w:rsidR="00511EC5" w:rsidRPr="00CF6BD7" w:rsidRDefault="00511EC5" w:rsidP="00511EC5">
      <w:pPr>
        <w:pStyle w:val="INFOJURI-TITRE1"/>
        <w:spacing w:after="0" w:line="276" w:lineRule="auto"/>
        <w:rPr>
          <w:color w:val="auto"/>
        </w:rPr>
      </w:pPr>
      <w:r>
        <w:rPr>
          <w:color w:val="auto"/>
        </w:rPr>
        <w:t>dans le secteur privé</w:t>
      </w:r>
    </w:p>
    <w:p w14:paraId="77B6DA51" w14:textId="77777777" w:rsidR="00511EC5" w:rsidRPr="00CF6BD7" w:rsidRDefault="00511EC5" w:rsidP="00511EC5">
      <w:pPr>
        <w:pStyle w:val="INFOJURI-Titre2"/>
        <w:spacing w:after="0" w:line="276" w:lineRule="auto"/>
        <w:rPr>
          <w:color w:val="auto"/>
        </w:rPr>
      </w:pPr>
      <w:r>
        <w:rPr>
          <w:color w:val="auto"/>
        </w:rPr>
        <w:t>Objet du dossier </w:t>
      </w:r>
    </w:p>
    <w:p w14:paraId="506F2515" w14:textId="77777777" w:rsidR="00511EC5" w:rsidRPr="00DC0CDC" w:rsidRDefault="00511EC5" w:rsidP="00511EC5">
      <w:pPr>
        <w:autoSpaceDE w:val="0"/>
        <w:autoSpaceDN w:val="0"/>
        <w:adjustRightInd w:val="0"/>
        <w:spacing w:line="276" w:lineRule="auto"/>
        <w:jc w:val="both"/>
        <w:rPr>
          <w:rFonts w:cstheme="minorHAnsi"/>
          <w:u w:val="single"/>
        </w:rPr>
      </w:pPr>
      <w:r w:rsidRPr="00B950BA">
        <w:rPr>
          <w:rFonts w:cstheme="minorHAnsi"/>
        </w:rPr>
        <w:t xml:space="preserve">Date : </w:t>
      </w:r>
      <w:r w:rsidRPr="00B950BA">
        <w:rPr>
          <w:rFonts w:cstheme="minorHAnsi"/>
          <w:u w:val="single"/>
        </w:rPr>
        <w:tab/>
      </w:r>
      <w:r w:rsidRPr="00B950BA">
        <w:rPr>
          <w:rFonts w:cstheme="minorHAnsi"/>
          <w:u w:val="single"/>
        </w:rPr>
        <w:tab/>
      </w:r>
      <w:r w:rsidRPr="00B950BA">
        <w:rPr>
          <w:rFonts w:cstheme="minorHAnsi"/>
          <w:u w:val="single"/>
        </w:rPr>
        <w:tab/>
      </w:r>
      <w:r w:rsidRPr="00B950BA">
        <w:rPr>
          <w:rFonts w:cstheme="minorHAnsi"/>
          <w:u w:val="single"/>
        </w:rPr>
        <w:tab/>
      </w:r>
      <w:r w:rsidRPr="00B950BA">
        <w:rPr>
          <w:rFonts w:cstheme="minorHAnsi"/>
          <w:u w:val="single"/>
        </w:rPr>
        <w:tab/>
      </w:r>
    </w:p>
    <w:p w14:paraId="52EE703E" w14:textId="77777777" w:rsidR="00511EC5" w:rsidRPr="00DC0CDC" w:rsidRDefault="00511EC5" w:rsidP="00511EC5">
      <w:pPr>
        <w:autoSpaceDE w:val="0"/>
        <w:autoSpaceDN w:val="0"/>
        <w:adjustRightInd w:val="0"/>
        <w:spacing w:line="276" w:lineRule="auto"/>
        <w:jc w:val="both"/>
        <w:rPr>
          <w:rFonts w:cstheme="minorHAnsi"/>
          <w:u w:val="single"/>
        </w:rPr>
      </w:pPr>
      <w:r w:rsidRPr="00B950BA">
        <w:rPr>
          <w:rFonts w:cstheme="minorHAnsi"/>
        </w:rPr>
        <w:t xml:space="preserve">Nom de </w:t>
      </w:r>
      <w:r>
        <w:rPr>
          <w:rFonts w:cstheme="minorHAnsi"/>
        </w:rPr>
        <w:t>la personne visée par la collecte de renseignements</w:t>
      </w:r>
      <w:r w:rsidRPr="00B950BA">
        <w:rPr>
          <w:rFonts w:cstheme="minorHAnsi"/>
        </w:rPr>
        <w:t xml:space="preserve"> : </w:t>
      </w:r>
      <w:r w:rsidRPr="00B950BA">
        <w:rPr>
          <w:rFonts w:cstheme="minorHAnsi"/>
          <w:u w:val="single"/>
        </w:rPr>
        <w:tab/>
      </w:r>
      <w:r w:rsidRPr="00B950BA">
        <w:rPr>
          <w:rFonts w:cstheme="minorHAnsi"/>
          <w:u w:val="single"/>
        </w:rPr>
        <w:tab/>
      </w:r>
      <w:r w:rsidRPr="00B950BA">
        <w:rPr>
          <w:rFonts w:cstheme="minorHAnsi"/>
          <w:u w:val="single"/>
        </w:rPr>
        <w:tab/>
      </w:r>
      <w:r w:rsidRPr="00B950BA">
        <w:rPr>
          <w:rFonts w:cstheme="minorHAnsi"/>
          <w:u w:val="single"/>
        </w:rPr>
        <w:tab/>
      </w:r>
      <w:r w:rsidRPr="00B950BA">
        <w:rPr>
          <w:rFonts w:cstheme="minorHAnsi"/>
          <w:u w:val="single"/>
        </w:rPr>
        <w:tab/>
      </w:r>
      <w:r w:rsidRPr="00B950BA">
        <w:rPr>
          <w:rFonts w:cstheme="minorHAnsi"/>
        </w:rPr>
        <w:tab/>
      </w:r>
    </w:p>
    <w:p w14:paraId="2054DDA8" w14:textId="77777777" w:rsidR="00511EC5" w:rsidRDefault="00511EC5" w:rsidP="00511EC5">
      <w:pPr>
        <w:autoSpaceDE w:val="0"/>
        <w:autoSpaceDN w:val="0"/>
        <w:adjustRightInd w:val="0"/>
        <w:spacing w:line="276" w:lineRule="auto"/>
        <w:jc w:val="both"/>
        <w:rPr>
          <w:rFonts w:cstheme="minorHAnsi"/>
        </w:rPr>
      </w:pPr>
      <w:r w:rsidRPr="00B950BA">
        <w:rPr>
          <w:rFonts w:cstheme="minorHAnsi"/>
        </w:rPr>
        <w:t>Madame, Monsieur,</w:t>
      </w:r>
    </w:p>
    <w:p w14:paraId="72C8356B" w14:textId="13AFBD63" w:rsidR="00511EC5" w:rsidRDefault="00511EC5" w:rsidP="00511EC5">
      <w:pPr>
        <w:autoSpaceDE w:val="0"/>
        <w:autoSpaceDN w:val="0"/>
        <w:adjustRightInd w:val="0"/>
        <w:spacing w:line="276" w:lineRule="auto"/>
        <w:rPr>
          <w:rFonts w:cstheme="minorHAnsi"/>
          <w:i/>
          <w:iCs/>
        </w:rPr>
      </w:pPr>
      <w:r w:rsidRPr="00B950BA">
        <w:rPr>
          <w:rFonts w:cstheme="minorHAnsi"/>
        </w:rPr>
        <w:t xml:space="preserve">Conformément aux dispositions de l'article 8 et 8.1 de la </w:t>
      </w:r>
      <w:r w:rsidRPr="00B950BA">
        <w:rPr>
          <w:rFonts w:cstheme="minorHAnsi"/>
          <w:i/>
          <w:iCs/>
        </w:rPr>
        <w:t>Loi sur la protection des renseignements personnels dans le secteur privé</w:t>
      </w:r>
      <w:r w:rsidRPr="00B950BA">
        <w:rPr>
          <w:rFonts w:cstheme="minorHAnsi"/>
        </w:rPr>
        <w:t>, la présente est pour vous aviser que nous constituons un dossier à votre sujet</w:t>
      </w:r>
      <w:r>
        <w:rPr>
          <w:rFonts w:cstheme="minorHAnsi"/>
        </w:rPr>
        <w:t xml:space="preserve"> </w:t>
      </w:r>
      <w:r w:rsidRPr="00B950BA">
        <w:rPr>
          <w:rFonts w:cstheme="minorHAnsi"/>
        </w:rPr>
        <w:t>pour les fins suivantes</w:t>
      </w:r>
      <w:r>
        <w:rPr>
          <w:rFonts w:cstheme="minorHAnsi"/>
        </w:rPr>
        <w:t xml:space="preserve"> : </w:t>
      </w:r>
      <w:r w:rsidRPr="00B950BA">
        <w:rPr>
          <w:rFonts w:cstheme="minorHAnsi"/>
          <w:u w:val="single"/>
        </w:rPr>
        <w:t>_________________________________</w:t>
      </w:r>
      <w:r>
        <w:rPr>
          <w:rFonts w:cs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B63D57" w14:textId="144E54E2" w:rsidR="00511EC5" w:rsidRDefault="00511EC5" w:rsidP="00511EC5">
      <w:pPr>
        <w:autoSpaceDE w:val="0"/>
        <w:autoSpaceDN w:val="0"/>
        <w:adjustRightInd w:val="0"/>
        <w:spacing w:line="276" w:lineRule="auto"/>
        <w:jc w:val="both"/>
        <w:rPr>
          <w:rFonts w:cstheme="minorHAnsi"/>
        </w:rPr>
      </w:pPr>
      <w:r w:rsidRPr="00B950BA">
        <w:rPr>
          <w:rFonts w:cstheme="minorHAnsi"/>
        </w:rPr>
        <w:t>En effet</w:t>
      </w:r>
      <w:r>
        <w:rPr>
          <w:rFonts w:cstheme="minorHAnsi"/>
        </w:rPr>
        <w:t xml:space="preserve"> </w:t>
      </w:r>
      <w:r>
        <w:rPr>
          <w:rFonts w:cstheme="minorHAnsi"/>
          <w:i/>
          <w:iCs/>
        </w:rPr>
        <w:t xml:space="preserve">Autobus G. Ashby Inc. </w:t>
      </w:r>
      <w:r w:rsidRPr="00B950BA">
        <w:rPr>
          <w:rFonts w:cstheme="minorHAnsi"/>
        </w:rPr>
        <w:t>a un intérêt sérieux et légitime visant la présente collecte de renseignements personnels. Celle-ci servira strictement aux fins liées à l’objet du dossier</w:t>
      </w:r>
      <w:r>
        <w:rPr>
          <w:rFonts w:cstheme="minorHAnsi"/>
        </w:rPr>
        <w:t xml:space="preserve"> précité</w:t>
      </w:r>
      <w:r w:rsidRPr="00B950BA">
        <w:rPr>
          <w:rFonts w:cstheme="minorHAnsi"/>
        </w:rPr>
        <w:t>.</w:t>
      </w:r>
    </w:p>
    <w:p w14:paraId="3B5BE2A3" w14:textId="1E74EF68" w:rsidR="00511EC5" w:rsidRPr="007E165A" w:rsidRDefault="00511EC5" w:rsidP="00511EC5">
      <w:pPr>
        <w:autoSpaceDE w:val="0"/>
        <w:autoSpaceDN w:val="0"/>
        <w:adjustRightInd w:val="0"/>
        <w:spacing w:line="276" w:lineRule="auto"/>
        <w:jc w:val="both"/>
        <w:rPr>
          <w:rFonts w:cstheme="minorHAnsi"/>
          <w:i/>
          <w:iCs/>
        </w:rPr>
      </w:pPr>
      <w:r w:rsidRPr="00B950BA">
        <w:rPr>
          <w:rFonts w:cstheme="minorHAnsi"/>
        </w:rPr>
        <w:t>La collecte de renseignements personnels se fera par :</w:t>
      </w:r>
      <w:r>
        <w:rPr>
          <w:rFonts w:cstheme="minorHAnsi"/>
        </w:rPr>
        <w:t xml:space="preserve"> </w:t>
      </w:r>
      <w:r>
        <w:rPr>
          <w:rFonts w:cstheme="minorHAnsi"/>
          <w:i/>
          <w:iCs/>
        </w:rPr>
        <w:t>Virginie Ashby</w:t>
      </w:r>
    </w:p>
    <w:p w14:paraId="0BDDAD65" w14:textId="64ACDB94" w:rsidR="00511EC5" w:rsidRDefault="00511EC5" w:rsidP="00511EC5">
      <w:pPr>
        <w:autoSpaceDE w:val="0"/>
        <w:autoSpaceDN w:val="0"/>
        <w:adjustRightInd w:val="0"/>
        <w:spacing w:line="276" w:lineRule="auto"/>
        <w:jc w:val="both"/>
        <w:rPr>
          <w:rFonts w:cstheme="minorHAnsi"/>
        </w:rPr>
      </w:pPr>
      <w:r>
        <w:rPr>
          <w:rFonts w:cstheme="minorHAnsi"/>
        </w:rPr>
        <w:t>Celle-ci se fera par le moyen de communication suivant : ________________________________________</w:t>
      </w:r>
    </w:p>
    <w:p w14:paraId="5251B8AF" w14:textId="77777777" w:rsidR="00511EC5" w:rsidRDefault="00511EC5" w:rsidP="00511EC5">
      <w:pPr>
        <w:autoSpaceDE w:val="0"/>
        <w:autoSpaceDN w:val="0"/>
        <w:adjustRightInd w:val="0"/>
        <w:spacing w:line="276" w:lineRule="auto"/>
        <w:jc w:val="both"/>
        <w:rPr>
          <w:rFonts w:cstheme="minorHAnsi"/>
          <w:i/>
          <w:iCs/>
        </w:rPr>
      </w:pPr>
      <w:r w:rsidRPr="00511EC5">
        <w:rPr>
          <w:rFonts w:cstheme="minorHAnsi"/>
          <w:i/>
          <w:iCs/>
        </w:rPr>
        <w:t>(Verbalement en personne? Par téléphone?  Par courriel?  En ligne? Papier/poste? etc.)</w:t>
      </w:r>
    </w:p>
    <w:p w14:paraId="2426E5DF" w14:textId="5670A6B7" w:rsidR="00511EC5" w:rsidRDefault="00511EC5" w:rsidP="00511EC5">
      <w:pPr>
        <w:autoSpaceDE w:val="0"/>
        <w:autoSpaceDN w:val="0"/>
        <w:adjustRightInd w:val="0"/>
        <w:spacing w:line="276" w:lineRule="auto"/>
        <w:jc w:val="both"/>
        <w:rPr>
          <w:rFonts w:cstheme="minorHAnsi"/>
        </w:rPr>
      </w:pPr>
      <w:r w:rsidRPr="00B950BA">
        <w:rPr>
          <w:rFonts w:cstheme="minorHAnsi"/>
        </w:rPr>
        <w:t>Il est entendu que la collecte de renseignements personnels</w:t>
      </w:r>
      <w:r w:rsidR="009E1DC6">
        <w:rPr>
          <w:rFonts w:cstheme="minorHAnsi"/>
        </w:rPr>
        <w:t xml:space="preserve"> et renseignement personnel sensible</w:t>
      </w:r>
      <w:r w:rsidR="00D30227">
        <w:rPr>
          <w:rFonts w:cstheme="minorHAnsi"/>
        </w:rPr>
        <w:t xml:space="preserve"> </w:t>
      </w:r>
      <w:r w:rsidR="009E1DC6" w:rsidRPr="00B950BA">
        <w:rPr>
          <w:rFonts w:cstheme="minorHAnsi"/>
        </w:rPr>
        <w:t>nécessaire</w:t>
      </w:r>
      <w:r w:rsidRPr="00B950BA">
        <w:rPr>
          <w:rFonts w:cstheme="minorHAnsi"/>
        </w:rPr>
        <w:t xml:space="preserve"> à l'objet du présent dossier se fera auprès de vous-même ou auprès d'un tiers, le tout avec votre consentement.</w:t>
      </w:r>
      <w:r>
        <w:rPr>
          <w:rFonts w:cstheme="minorHAnsi"/>
        </w:rPr>
        <w:t xml:space="preserve"> </w:t>
      </w:r>
    </w:p>
    <w:p w14:paraId="7F2975AA" w14:textId="26C40A26" w:rsidR="00511EC5" w:rsidRDefault="00511EC5" w:rsidP="00511EC5">
      <w:pPr>
        <w:autoSpaceDE w:val="0"/>
        <w:autoSpaceDN w:val="0"/>
        <w:adjustRightInd w:val="0"/>
        <w:spacing w:line="276" w:lineRule="auto"/>
        <w:jc w:val="both"/>
        <w:rPr>
          <w:rFonts w:cstheme="minorHAnsi"/>
        </w:rPr>
      </w:pPr>
      <w:r>
        <w:rPr>
          <w:rFonts w:cstheme="minorHAnsi"/>
        </w:rPr>
        <w:t xml:space="preserve">Il est entendu que </w:t>
      </w:r>
      <w:r>
        <w:rPr>
          <w:rFonts w:cstheme="minorHAnsi"/>
          <w:i/>
          <w:iCs/>
        </w:rPr>
        <w:t xml:space="preserve">Autobus G. Ashby </w:t>
      </w:r>
      <w:proofErr w:type="spellStart"/>
      <w:r>
        <w:rPr>
          <w:rFonts w:cstheme="minorHAnsi"/>
          <w:i/>
          <w:iCs/>
        </w:rPr>
        <w:t>inc.</w:t>
      </w:r>
      <w:proofErr w:type="spellEnd"/>
      <w:r w:rsidRPr="00B950BA">
        <w:rPr>
          <w:rFonts w:cstheme="minorHAnsi"/>
        </w:rPr>
        <w:t xml:space="preserve"> </w:t>
      </w:r>
      <w:r>
        <w:rPr>
          <w:rFonts w:cstheme="minorHAnsi"/>
        </w:rPr>
        <w:t xml:space="preserve">ne pourra communiquer ces renseignements à des tiers ni les utiliser à des fins non pertinentes eu égard à l’objet du dossier, et ce, à moins que vous y consentiez spécifiquement ou que la Loi précitée ne le permette. </w:t>
      </w:r>
    </w:p>
    <w:p w14:paraId="5C949BAB" w14:textId="07FAE242" w:rsidR="00511EC5" w:rsidRDefault="00511EC5" w:rsidP="00511EC5">
      <w:pPr>
        <w:autoSpaceDE w:val="0"/>
        <w:autoSpaceDN w:val="0"/>
        <w:adjustRightInd w:val="0"/>
        <w:spacing w:line="276" w:lineRule="auto"/>
        <w:jc w:val="both"/>
        <w:rPr>
          <w:rFonts w:cstheme="minorHAnsi"/>
          <w:i/>
          <w:iCs/>
        </w:rPr>
      </w:pPr>
      <w:r>
        <w:rPr>
          <w:rFonts w:cstheme="minorHAnsi"/>
        </w:rPr>
        <w:t xml:space="preserve">Pour les fins des présentes, sachez que les renseignements recueillis seront partagés avec les tiers suivants : </w:t>
      </w:r>
    </w:p>
    <w:p w14:paraId="265C9A59" w14:textId="4BD42609" w:rsidR="00354805" w:rsidRPr="00DC0CDC" w:rsidRDefault="00511EC5" w:rsidP="00511EC5">
      <w:pPr>
        <w:autoSpaceDE w:val="0"/>
        <w:autoSpaceDN w:val="0"/>
        <w:adjustRightInd w:val="0"/>
        <w:spacing w:line="276" w:lineRule="auto"/>
        <w:jc w:val="both"/>
        <w:rPr>
          <w:rFonts w:cstheme="minorHAnsi"/>
          <w:i/>
          <w:iCs/>
        </w:rPr>
      </w:pPr>
      <w:r>
        <w:rPr>
          <w:rFonts w:cstheme="minorHAnsi"/>
          <w:i/>
          <w:iCs/>
        </w:rPr>
        <w:t>Lise Sirois et Emmanuelle Giroux</w:t>
      </w:r>
    </w:p>
    <w:p w14:paraId="44C644FD" w14:textId="77777777" w:rsidR="00511EC5" w:rsidRDefault="00511EC5" w:rsidP="00511EC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theme="minorHAnsi"/>
        </w:rPr>
      </w:pPr>
      <w:r w:rsidRPr="00B950BA">
        <w:rPr>
          <w:rFonts w:cstheme="minorHAnsi"/>
        </w:rPr>
        <w:lastRenderedPageBreak/>
        <w:t xml:space="preserve">La collecte de renseignements personnels se fera </w:t>
      </w:r>
      <w:r>
        <w:rPr>
          <w:rFonts w:cstheme="minorHAnsi"/>
        </w:rPr>
        <w:t>avec l’aide d’une technologie comprenant des fonctions permettant de vous identifier, de vous localiser ou d’effectuer un profilage</w:t>
      </w:r>
      <w:r>
        <w:rPr>
          <w:rStyle w:val="Appelnotedebasdep"/>
          <w:rFonts w:cstheme="minorHAnsi"/>
        </w:rPr>
        <w:footnoteReference w:id="5"/>
      </w:r>
      <w:r w:rsidRPr="00B950BA">
        <w:rPr>
          <w:rFonts w:cstheme="minorHAnsi"/>
        </w:rPr>
        <w:t> :</w:t>
      </w:r>
    </w:p>
    <w:p w14:paraId="05516519" w14:textId="77777777" w:rsidR="00511EC5" w:rsidRDefault="00511EC5" w:rsidP="00511EC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theme="minorHAnsi"/>
        </w:rPr>
      </w:pPr>
      <w:r w:rsidRPr="00B950BA">
        <w:rPr>
          <w:rFonts w:cstheme="minorHAnsi"/>
        </w:rPr>
        <w:t>_____________________________________________________________________________________</w:t>
      </w:r>
    </w:p>
    <w:p w14:paraId="633BEF72" w14:textId="7FDB6D65" w:rsidR="00354805" w:rsidRDefault="00511EC5" w:rsidP="00511EC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theme="minorHAnsi"/>
          <w:i/>
          <w:iCs/>
        </w:rPr>
      </w:pPr>
      <w:r w:rsidRPr="00511EC5">
        <w:rPr>
          <w:rFonts w:cstheme="minorHAnsi"/>
          <w:i/>
          <w:iCs/>
        </w:rPr>
        <w:t>EX. : instruments de géolocalisation, DCE, etc.</w:t>
      </w:r>
    </w:p>
    <w:p w14:paraId="650B3B33" w14:textId="77777777" w:rsidR="00354805" w:rsidRDefault="00354805" w:rsidP="00511EC5">
      <w:pPr>
        <w:autoSpaceDE w:val="0"/>
        <w:autoSpaceDN w:val="0"/>
        <w:adjustRightInd w:val="0"/>
        <w:spacing w:line="276" w:lineRule="auto"/>
        <w:jc w:val="both"/>
        <w:rPr>
          <w:rFonts w:cstheme="minorHAnsi"/>
        </w:rPr>
      </w:pPr>
    </w:p>
    <w:p w14:paraId="7DF753D8" w14:textId="1CD2E8D7" w:rsidR="00511EC5" w:rsidRDefault="00511EC5" w:rsidP="00511EC5">
      <w:pPr>
        <w:autoSpaceDE w:val="0"/>
        <w:autoSpaceDN w:val="0"/>
        <w:adjustRightInd w:val="0"/>
        <w:spacing w:line="276" w:lineRule="auto"/>
        <w:jc w:val="both"/>
        <w:rPr>
          <w:rFonts w:cstheme="minorHAnsi"/>
        </w:rPr>
      </w:pPr>
      <w:r w:rsidRPr="00B950BA">
        <w:rPr>
          <w:rFonts w:cstheme="minorHAnsi"/>
        </w:rPr>
        <w:t xml:space="preserve">Ce dossier, qui comprend des renseignements personnels vous concernant, sera conçu et détenu par </w:t>
      </w:r>
      <w:r w:rsidR="00E04B42">
        <w:rPr>
          <w:rFonts w:cstheme="minorHAnsi"/>
          <w:i/>
          <w:iCs/>
        </w:rPr>
        <w:t xml:space="preserve">Virginie Ashby </w:t>
      </w:r>
      <w:r w:rsidRPr="00B950BA">
        <w:rPr>
          <w:rFonts w:cstheme="minorHAnsi"/>
        </w:rPr>
        <w:t xml:space="preserve">et sera conservé de manière confidentielle au </w:t>
      </w:r>
      <w:r w:rsidR="0072779A">
        <w:rPr>
          <w:rFonts w:cstheme="minorHAnsi"/>
          <w:u w:val="single"/>
        </w:rPr>
        <w:t xml:space="preserve">2676 ch. Caron, </w:t>
      </w:r>
      <w:proofErr w:type="spellStart"/>
      <w:r w:rsidR="0072779A">
        <w:rPr>
          <w:rFonts w:cstheme="minorHAnsi"/>
          <w:u w:val="single"/>
        </w:rPr>
        <w:t>Barnston</w:t>
      </w:r>
      <w:proofErr w:type="spellEnd"/>
      <w:r w:rsidR="0072779A">
        <w:rPr>
          <w:rFonts w:cstheme="minorHAnsi"/>
          <w:u w:val="single"/>
        </w:rPr>
        <w:t xml:space="preserve"> Ouest, J0B 1C0</w:t>
      </w:r>
    </w:p>
    <w:p w14:paraId="14588FDD" w14:textId="55332A11" w:rsidR="00511EC5" w:rsidRDefault="00837DEA" w:rsidP="00511EC5">
      <w:pPr>
        <w:autoSpaceDE w:val="0"/>
        <w:autoSpaceDN w:val="0"/>
        <w:adjustRightInd w:val="0"/>
        <w:spacing w:line="276" w:lineRule="auto"/>
        <w:jc w:val="both"/>
        <w:rPr>
          <w:rFonts w:cstheme="minorHAnsi"/>
        </w:rPr>
      </w:pPr>
      <w:r>
        <w:rPr>
          <w:rFonts w:cstheme="minorHAnsi"/>
        </w:rPr>
        <w:t xml:space="preserve">. </w:t>
      </w:r>
      <w:proofErr w:type="gramStart"/>
      <w:r w:rsidR="00511EC5">
        <w:rPr>
          <w:rFonts w:cstheme="minorHAnsi"/>
        </w:rPr>
        <w:t>Finalement</w:t>
      </w:r>
      <w:proofErr w:type="gramEnd"/>
      <w:r w:rsidR="00511EC5">
        <w:rPr>
          <w:rFonts w:cstheme="minorHAnsi"/>
        </w:rPr>
        <w:t>, soyez informé qu’à tout moment, v</w:t>
      </w:r>
      <w:r w:rsidR="00511EC5" w:rsidRPr="00B950BA">
        <w:rPr>
          <w:rFonts w:cstheme="minorHAnsi"/>
        </w:rPr>
        <w:t>ous pouvez adresser une demande écrite d’accès à votre dossier et, s'il y a lieu, demander des rectifications pour tout renseignement qui y apparaît</w:t>
      </w:r>
      <w:r w:rsidR="00511EC5">
        <w:rPr>
          <w:rFonts w:cstheme="minorHAnsi"/>
        </w:rPr>
        <w:t xml:space="preserve">, le tout, </w:t>
      </w:r>
      <w:r w:rsidR="00511EC5" w:rsidRPr="00B950BA">
        <w:rPr>
          <w:rFonts w:cstheme="minorHAnsi"/>
        </w:rPr>
        <w:t>conformément à la Loi</w:t>
      </w:r>
      <w:r w:rsidR="00511EC5">
        <w:rPr>
          <w:rFonts w:cstheme="minorHAnsi"/>
        </w:rPr>
        <w:t xml:space="preserve"> précitée</w:t>
      </w:r>
      <w:r w:rsidR="00511EC5" w:rsidRPr="00B950BA">
        <w:rPr>
          <w:rFonts w:cstheme="minorHAnsi"/>
        </w:rPr>
        <w:t>. Nous donnerons suite à votre demande dans les 30 jours de la réception de celle-ci.</w:t>
      </w:r>
      <w:r w:rsidR="00511EC5">
        <w:rPr>
          <w:rFonts w:cstheme="minorHAnsi"/>
        </w:rPr>
        <w:t xml:space="preserve"> Nous avons des formulaires disponibles à ces fins.</w:t>
      </w:r>
    </w:p>
    <w:p w14:paraId="7B57C86A" w14:textId="0C4099CF" w:rsidR="00354805" w:rsidRDefault="00511EC5" w:rsidP="00511EC5">
      <w:pPr>
        <w:autoSpaceDE w:val="0"/>
        <w:autoSpaceDN w:val="0"/>
        <w:adjustRightInd w:val="0"/>
        <w:spacing w:line="276" w:lineRule="auto"/>
        <w:jc w:val="both"/>
        <w:rPr>
          <w:rFonts w:cstheme="minorHAnsi"/>
        </w:rPr>
      </w:pPr>
      <w:r>
        <w:rPr>
          <w:rFonts w:cstheme="minorHAnsi"/>
        </w:rPr>
        <w:t>Dans le même ordre d’idées, sachez que vous êtes en droit, à tout moment, de retirer votre consentement à la communication ou à l’utilisation de renseignements personnels.  Nous avons des formulaires disponibles à cette fin.</w:t>
      </w:r>
    </w:p>
    <w:p w14:paraId="5D038B77" w14:textId="77777777" w:rsidR="00354805" w:rsidRDefault="00354805" w:rsidP="00511EC5">
      <w:pPr>
        <w:autoSpaceDE w:val="0"/>
        <w:autoSpaceDN w:val="0"/>
        <w:adjustRightInd w:val="0"/>
        <w:spacing w:line="276" w:lineRule="auto"/>
        <w:jc w:val="both"/>
        <w:rPr>
          <w:rFonts w:cstheme="minorHAnsi"/>
        </w:rPr>
      </w:pPr>
    </w:p>
    <w:p w14:paraId="56C49DEC" w14:textId="176A1DBD" w:rsidR="00511EC5" w:rsidRPr="00B950BA" w:rsidRDefault="00511EC5" w:rsidP="00511EC5">
      <w:pPr>
        <w:autoSpaceDE w:val="0"/>
        <w:autoSpaceDN w:val="0"/>
        <w:adjustRightInd w:val="0"/>
        <w:spacing w:line="276" w:lineRule="auto"/>
        <w:jc w:val="both"/>
        <w:rPr>
          <w:rFonts w:cstheme="minorHAnsi"/>
        </w:rPr>
      </w:pPr>
      <w:r>
        <w:rPr>
          <w:rFonts w:cstheme="minorHAnsi"/>
        </w:rPr>
        <w:t xml:space="preserve">Sachez qu’en tout temps et au besoin, des recours légaux s’offrent à vous en vertu de la Loi en pareille matière. Pour tous les détails, nous vous référons aux articles 41.1 et suivants de la </w:t>
      </w:r>
      <w:r w:rsidRPr="005A4217">
        <w:rPr>
          <w:rFonts w:cstheme="minorHAnsi"/>
          <w:i/>
          <w:iCs/>
        </w:rPr>
        <w:t xml:space="preserve">Loi sur la protection des renseignements personnels dans le </w:t>
      </w:r>
      <w:r>
        <w:rPr>
          <w:rFonts w:cstheme="minorHAnsi"/>
          <w:i/>
          <w:iCs/>
        </w:rPr>
        <w:t xml:space="preserve">secteur </w:t>
      </w:r>
      <w:r w:rsidRPr="005A4217">
        <w:rPr>
          <w:rFonts w:cstheme="minorHAnsi"/>
          <w:i/>
          <w:iCs/>
        </w:rPr>
        <w:t>privé</w:t>
      </w:r>
      <w:r>
        <w:rPr>
          <w:rStyle w:val="Appelnotedebasdep"/>
          <w:rFonts w:cstheme="minorHAnsi"/>
          <w:i/>
          <w:iCs/>
        </w:rPr>
        <w:footnoteReference w:id="6"/>
      </w:r>
      <w:r>
        <w:rPr>
          <w:rFonts w:cstheme="minorHAnsi"/>
        </w:rPr>
        <w:t xml:space="preserve">. </w:t>
      </w:r>
    </w:p>
    <w:p w14:paraId="2E5D9555" w14:textId="295F0419" w:rsidR="00E04B42" w:rsidRDefault="00E04B42" w:rsidP="00511EC5">
      <w:pPr>
        <w:autoSpaceDE w:val="0"/>
        <w:autoSpaceDN w:val="0"/>
        <w:adjustRightInd w:val="0"/>
        <w:spacing w:line="276" w:lineRule="auto"/>
        <w:jc w:val="both"/>
        <w:rPr>
          <w:rFonts w:cstheme="minorHAnsi"/>
        </w:rPr>
      </w:pPr>
      <w:r>
        <w:rPr>
          <w:rFonts w:cstheme="minorHAnsi"/>
          <w:i/>
          <w:iCs/>
        </w:rPr>
        <w:t xml:space="preserve">Autobus G. Ashby Inc. </w:t>
      </w:r>
      <w:r w:rsidR="00511EC5" w:rsidRPr="00B950BA">
        <w:rPr>
          <w:rFonts w:cstheme="minorHAnsi"/>
        </w:rPr>
        <w:t xml:space="preserve">veille à la protection de tous les renseignements personnels qu’elle détient. Pour toute question, demande ou information, n’hésitez jamais à contacter notre </w:t>
      </w:r>
      <w:r w:rsidR="00511EC5" w:rsidRPr="00B950BA">
        <w:rPr>
          <w:rFonts w:cstheme="minorHAnsi"/>
          <w:i/>
          <w:iCs/>
        </w:rPr>
        <w:t>Responsable de la protection des renseignements personnels</w:t>
      </w:r>
      <w:r w:rsidR="00511EC5" w:rsidRPr="00B950BA">
        <w:rPr>
          <w:rFonts w:cstheme="minorHAnsi"/>
        </w:rPr>
        <w:t xml:space="preserve"> : </w:t>
      </w:r>
      <w:r>
        <w:rPr>
          <w:rFonts w:cstheme="minorHAnsi"/>
        </w:rPr>
        <w:t xml:space="preserve">Virginie </w:t>
      </w:r>
      <w:proofErr w:type="gramStart"/>
      <w:r>
        <w:rPr>
          <w:rFonts w:cstheme="minorHAnsi"/>
        </w:rPr>
        <w:t>Ashby  819</w:t>
      </w:r>
      <w:proofErr w:type="gramEnd"/>
      <w:r>
        <w:rPr>
          <w:rFonts w:cstheme="minorHAnsi"/>
        </w:rPr>
        <w:t xml:space="preserve">-838-5468 Poste 100, </w:t>
      </w:r>
      <w:hyperlink r:id="rId11" w:history="1">
        <w:r w:rsidR="00FE50F2" w:rsidRPr="002266B6">
          <w:rPr>
            <w:rStyle w:val="Lienhypertexte"/>
            <w:rFonts w:cstheme="minorHAnsi"/>
          </w:rPr>
          <w:t>v.ashby@autobusgashby.ca</w:t>
        </w:r>
      </w:hyperlink>
    </w:p>
    <w:p w14:paraId="21F6195D" w14:textId="77777777" w:rsidR="00FE50F2" w:rsidRPr="00B950BA" w:rsidRDefault="00FE50F2" w:rsidP="00511EC5">
      <w:pPr>
        <w:autoSpaceDE w:val="0"/>
        <w:autoSpaceDN w:val="0"/>
        <w:adjustRightInd w:val="0"/>
        <w:spacing w:line="276" w:lineRule="auto"/>
        <w:jc w:val="both"/>
        <w:rPr>
          <w:rFonts w:cstheme="minorHAnsi"/>
        </w:rPr>
      </w:pPr>
    </w:p>
    <w:p w14:paraId="395667E2" w14:textId="77777777" w:rsidR="00511EC5" w:rsidRPr="00B950BA" w:rsidRDefault="00511EC5" w:rsidP="00511EC5">
      <w:pPr>
        <w:autoSpaceDE w:val="0"/>
        <w:autoSpaceDN w:val="0"/>
        <w:adjustRightInd w:val="0"/>
        <w:spacing w:line="276" w:lineRule="auto"/>
        <w:jc w:val="both"/>
        <w:rPr>
          <w:rFonts w:cstheme="minorHAnsi"/>
          <w:u w:val="single"/>
        </w:rPr>
      </w:pPr>
      <w:r w:rsidRPr="00B950BA">
        <w:rPr>
          <w:rFonts w:cstheme="minorHAnsi"/>
          <w:u w:val="single"/>
        </w:rPr>
        <w:tab/>
      </w:r>
      <w:r w:rsidRPr="00B950BA">
        <w:rPr>
          <w:rFonts w:cstheme="minorHAnsi"/>
          <w:u w:val="single"/>
        </w:rPr>
        <w:tab/>
      </w:r>
      <w:r w:rsidRPr="00B950BA">
        <w:rPr>
          <w:rFonts w:cstheme="minorHAnsi"/>
          <w:u w:val="single"/>
        </w:rPr>
        <w:tab/>
      </w:r>
      <w:r w:rsidRPr="00B950BA">
        <w:rPr>
          <w:rFonts w:cstheme="minorHAnsi"/>
          <w:u w:val="single"/>
        </w:rPr>
        <w:tab/>
      </w:r>
      <w:r w:rsidRPr="00B950BA">
        <w:rPr>
          <w:rFonts w:cstheme="minorHAnsi"/>
          <w:u w:val="single"/>
        </w:rPr>
        <w:tab/>
      </w:r>
      <w:r w:rsidRPr="00B950BA">
        <w:rPr>
          <w:rFonts w:cstheme="minorHAnsi"/>
          <w:u w:val="single"/>
        </w:rPr>
        <w:tab/>
      </w:r>
    </w:p>
    <w:p w14:paraId="42DC2DF5" w14:textId="5A09971A" w:rsidR="00511EC5" w:rsidRDefault="00511EC5" w:rsidP="00511EC5">
      <w:pPr>
        <w:pBdr>
          <w:bottom w:val="single" w:sz="12" w:space="1" w:color="auto"/>
        </w:pBdr>
        <w:autoSpaceDE w:val="0"/>
        <w:autoSpaceDN w:val="0"/>
        <w:adjustRightInd w:val="0"/>
        <w:spacing w:line="276" w:lineRule="auto"/>
        <w:jc w:val="both"/>
        <w:rPr>
          <w:rFonts w:cstheme="minorHAnsi"/>
          <w:i/>
          <w:iCs/>
        </w:rPr>
      </w:pPr>
      <w:r w:rsidRPr="00B950BA">
        <w:rPr>
          <w:rFonts w:cstheme="minorHAnsi"/>
        </w:rPr>
        <w:t xml:space="preserve">Signature du représentant </w:t>
      </w:r>
      <w:r>
        <w:rPr>
          <w:rFonts w:cstheme="minorHAnsi"/>
        </w:rPr>
        <w:t xml:space="preserve">de </w:t>
      </w:r>
      <w:r w:rsidR="00E04B42">
        <w:rPr>
          <w:rFonts w:cstheme="minorHAnsi"/>
          <w:i/>
          <w:iCs/>
        </w:rPr>
        <w:t>Autobus G. Ashby Inc.</w:t>
      </w:r>
    </w:p>
    <w:p w14:paraId="13DBD637" w14:textId="77777777" w:rsidR="00511EC5" w:rsidRDefault="00511EC5" w:rsidP="00511EC5">
      <w:pPr>
        <w:pBdr>
          <w:bottom w:val="single" w:sz="12" w:space="1" w:color="auto"/>
        </w:pBdr>
        <w:autoSpaceDE w:val="0"/>
        <w:autoSpaceDN w:val="0"/>
        <w:adjustRightInd w:val="0"/>
        <w:spacing w:line="276" w:lineRule="auto"/>
        <w:jc w:val="both"/>
        <w:rPr>
          <w:rFonts w:cstheme="minorHAnsi"/>
        </w:rPr>
      </w:pPr>
    </w:p>
    <w:p w14:paraId="501BC518" w14:textId="77777777" w:rsidR="00354805" w:rsidRDefault="00354805" w:rsidP="00511EC5">
      <w:pPr>
        <w:pBdr>
          <w:bottom w:val="single" w:sz="12" w:space="1" w:color="auto"/>
        </w:pBdr>
        <w:autoSpaceDE w:val="0"/>
        <w:autoSpaceDN w:val="0"/>
        <w:adjustRightInd w:val="0"/>
        <w:spacing w:line="276" w:lineRule="auto"/>
        <w:jc w:val="both"/>
        <w:rPr>
          <w:rFonts w:cstheme="minorHAnsi"/>
        </w:rPr>
      </w:pPr>
    </w:p>
    <w:p w14:paraId="440102B4" w14:textId="77777777" w:rsidR="00354805" w:rsidRDefault="00354805" w:rsidP="00511EC5"/>
    <w:p w14:paraId="05B3449F" w14:textId="77777777" w:rsidR="00354805" w:rsidRDefault="00354805" w:rsidP="00511EC5"/>
    <w:p w14:paraId="051777C6" w14:textId="674D3ED0" w:rsidR="00511EC5" w:rsidRPr="00CF6BD7" w:rsidRDefault="00511EC5" w:rsidP="00511EC5">
      <w:pPr>
        <w:pStyle w:val="INFOJURI-Texte"/>
        <w:spacing w:after="0" w:line="276" w:lineRule="auto"/>
        <w:rPr>
          <w:color w:val="auto"/>
        </w:rPr>
      </w:pPr>
      <w:r>
        <w:rPr>
          <w:color w:val="auto"/>
        </w:rPr>
        <w:t>Je, __________________________________</w:t>
      </w:r>
      <w:r>
        <w:rPr>
          <w:i/>
          <w:iCs/>
          <w:color w:val="auto"/>
        </w:rPr>
        <w:t xml:space="preserve">, </w:t>
      </w:r>
      <w:r w:rsidRPr="004C06B8">
        <w:rPr>
          <w:color w:val="auto"/>
        </w:rPr>
        <w:t>confirme</w:t>
      </w:r>
      <w:r>
        <w:rPr>
          <w:color w:val="auto"/>
        </w:rPr>
        <w:t xml:space="preserve"> avoir lu et compris le présent document et consens à la cueillette des renseignements personnels </w:t>
      </w:r>
      <w:r w:rsidR="006E6187">
        <w:rPr>
          <w:color w:val="auto"/>
        </w:rPr>
        <w:t xml:space="preserve">et la cueillette de renseignements personnels sensible </w:t>
      </w:r>
      <w:r>
        <w:rPr>
          <w:color w:val="auto"/>
        </w:rPr>
        <w:t xml:space="preserve">telle que décrite aux présentes et à ses fins uniquement. </w:t>
      </w:r>
    </w:p>
    <w:p w14:paraId="705A953C" w14:textId="77777777" w:rsidR="00511EC5" w:rsidRDefault="00511EC5" w:rsidP="00511EC5">
      <w:pPr>
        <w:pStyle w:val="INFOJURI-Texte"/>
        <w:spacing w:after="0" w:line="276" w:lineRule="auto"/>
      </w:pPr>
    </w:p>
    <w:p w14:paraId="5E1C0260" w14:textId="77777777" w:rsidR="00511EC5" w:rsidRPr="00B950BA" w:rsidRDefault="00511EC5" w:rsidP="00511EC5">
      <w:pPr>
        <w:autoSpaceDE w:val="0"/>
        <w:autoSpaceDN w:val="0"/>
        <w:adjustRightInd w:val="0"/>
        <w:spacing w:line="276" w:lineRule="auto"/>
        <w:jc w:val="both"/>
        <w:rPr>
          <w:rFonts w:cstheme="minorHAnsi"/>
          <w:u w:val="single"/>
        </w:rPr>
      </w:pPr>
      <w:r w:rsidRPr="00B950BA">
        <w:rPr>
          <w:rFonts w:cstheme="minorHAnsi"/>
          <w:u w:val="single"/>
        </w:rPr>
        <w:tab/>
      </w:r>
      <w:r w:rsidRPr="00B950BA">
        <w:rPr>
          <w:rFonts w:cstheme="minorHAnsi"/>
          <w:u w:val="single"/>
        </w:rPr>
        <w:tab/>
      </w:r>
      <w:r w:rsidRPr="00B950BA">
        <w:rPr>
          <w:rFonts w:cstheme="minorHAnsi"/>
          <w:u w:val="single"/>
        </w:rPr>
        <w:tab/>
      </w:r>
      <w:r w:rsidRPr="00B950BA">
        <w:rPr>
          <w:rFonts w:cstheme="minorHAnsi"/>
          <w:u w:val="single"/>
        </w:rPr>
        <w:tab/>
      </w:r>
      <w:r w:rsidRPr="00B950BA">
        <w:rPr>
          <w:rFonts w:cstheme="minorHAnsi"/>
          <w:u w:val="single"/>
        </w:rPr>
        <w:tab/>
      </w:r>
      <w:r w:rsidRPr="00B950BA">
        <w:rPr>
          <w:rFonts w:cstheme="minorHAnsi"/>
          <w:u w:val="single"/>
        </w:rPr>
        <w:tab/>
      </w:r>
    </w:p>
    <w:p w14:paraId="73940625" w14:textId="77777777" w:rsidR="00511EC5" w:rsidRDefault="00511EC5" w:rsidP="00511EC5">
      <w:pPr>
        <w:autoSpaceDE w:val="0"/>
        <w:autoSpaceDN w:val="0"/>
        <w:adjustRightInd w:val="0"/>
        <w:spacing w:line="276" w:lineRule="auto"/>
        <w:jc w:val="both"/>
        <w:rPr>
          <w:rFonts w:cstheme="minorHAnsi"/>
        </w:rPr>
      </w:pPr>
      <w:r w:rsidRPr="00B950BA">
        <w:rPr>
          <w:rFonts w:cstheme="minorHAnsi"/>
        </w:rPr>
        <w:t xml:space="preserve">Signature </w:t>
      </w:r>
    </w:p>
    <w:p w14:paraId="10BCC184" w14:textId="77777777" w:rsidR="00511EC5" w:rsidRDefault="00511EC5" w:rsidP="00511EC5">
      <w:pPr>
        <w:pStyle w:val="INFOJURI-Texte"/>
        <w:spacing w:after="0" w:line="276" w:lineRule="auto"/>
      </w:pPr>
    </w:p>
    <w:p w14:paraId="34589309" w14:textId="77777777" w:rsidR="00511EC5" w:rsidRPr="00FD7B4D" w:rsidRDefault="00511EC5" w:rsidP="00511EC5">
      <w:pPr>
        <w:autoSpaceDE w:val="0"/>
        <w:autoSpaceDN w:val="0"/>
        <w:adjustRightInd w:val="0"/>
        <w:spacing w:line="276" w:lineRule="auto"/>
        <w:jc w:val="both"/>
        <w:rPr>
          <w:rFonts w:cstheme="minorHAnsi"/>
          <w:u w:val="single"/>
        </w:rPr>
      </w:pPr>
      <w:r w:rsidRPr="00B950BA">
        <w:rPr>
          <w:rFonts w:cstheme="minorHAnsi"/>
        </w:rPr>
        <w:t xml:space="preserve">Date : </w:t>
      </w:r>
      <w:r w:rsidRPr="00B950BA">
        <w:rPr>
          <w:rFonts w:cstheme="minorHAnsi"/>
          <w:u w:val="single"/>
        </w:rPr>
        <w:tab/>
      </w:r>
      <w:r w:rsidRPr="00B950BA">
        <w:rPr>
          <w:rFonts w:cstheme="minorHAnsi"/>
          <w:u w:val="single"/>
        </w:rPr>
        <w:tab/>
      </w:r>
      <w:r w:rsidRPr="00B950BA">
        <w:rPr>
          <w:rFonts w:cstheme="minorHAnsi"/>
          <w:u w:val="single"/>
        </w:rPr>
        <w:tab/>
      </w:r>
      <w:r w:rsidRPr="00B950BA">
        <w:rPr>
          <w:rFonts w:cstheme="minorHAnsi"/>
          <w:u w:val="single"/>
        </w:rPr>
        <w:tab/>
      </w:r>
      <w:r w:rsidRPr="00B950BA">
        <w:rPr>
          <w:rFonts w:cstheme="minorHAnsi"/>
          <w:u w:val="single"/>
        </w:rPr>
        <w:tab/>
      </w:r>
    </w:p>
    <w:p w14:paraId="450D8EF2" w14:textId="77777777" w:rsidR="00511EC5" w:rsidRDefault="00511EC5" w:rsidP="00511EC5">
      <w:pPr>
        <w:spacing w:after="0"/>
        <w:ind w:left="567"/>
        <w:jc w:val="both"/>
      </w:pPr>
    </w:p>
    <w:p w14:paraId="5ECC2A84" w14:textId="77777777" w:rsidR="00DC0CDC" w:rsidRDefault="00DC0CDC" w:rsidP="00BB7AAB">
      <w:pPr>
        <w:spacing w:after="0"/>
        <w:jc w:val="both"/>
        <w:rPr>
          <w:rFonts w:ascii="Arial" w:hAnsi="Arial" w:cs="Arial"/>
          <w:sz w:val="24"/>
          <w:szCs w:val="24"/>
        </w:rPr>
      </w:pPr>
    </w:p>
    <w:p w14:paraId="4FEF07C5" w14:textId="77777777" w:rsidR="00354805" w:rsidRDefault="00354805" w:rsidP="00BB7AAB">
      <w:pPr>
        <w:spacing w:after="0"/>
        <w:jc w:val="both"/>
        <w:rPr>
          <w:rFonts w:ascii="Arial" w:hAnsi="Arial" w:cs="Arial"/>
          <w:sz w:val="24"/>
          <w:szCs w:val="24"/>
        </w:rPr>
      </w:pPr>
    </w:p>
    <w:p w14:paraId="6C6AAA03" w14:textId="77777777" w:rsidR="000F5FB1" w:rsidRDefault="000F5FB1" w:rsidP="00BB7AAB">
      <w:pPr>
        <w:spacing w:after="0"/>
        <w:jc w:val="both"/>
        <w:rPr>
          <w:rFonts w:ascii="Arial" w:hAnsi="Arial" w:cs="Arial"/>
          <w:sz w:val="24"/>
          <w:szCs w:val="24"/>
        </w:rPr>
      </w:pPr>
    </w:p>
    <w:p w14:paraId="1F911B23" w14:textId="77777777" w:rsidR="000F5FB1" w:rsidRDefault="000F5FB1" w:rsidP="00BB7AAB">
      <w:pPr>
        <w:spacing w:after="0"/>
        <w:jc w:val="both"/>
        <w:rPr>
          <w:rFonts w:ascii="Arial" w:hAnsi="Arial" w:cs="Arial"/>
          <w:sz w:val="24"/>
          <w:szCs w:val="24"/>
        </w:rPr>
      </w:pPr>
    </w:p>
    <w:p w14:paraId="243C0655" w14:textId="77777777" w:rsidR="000F5FB1" w:rsidRDefault="000F5FB1" w:rsidP="00BB7AAB">
      <w:pPr>
        <w:spacing w:after="0"/>
        <w:jc w:val="both"/>
        <w:rPr>
          <w:rFonts w:ascii="Arial" w:hAnsi="Arial" w:cs="Arial"/>
          <w:sz w:val="24"/>
          <w:szCs w:val="24"/>
        </w:rPr>
      </w:pPr>
    </w:p>
    <w:p w14:paraId="328BB395" w14:textId="77777777" w:rsidR="000F5FB1" w:rsidRDefault="000F5FB1" w:rsidP="00BB7AAB">
      <w:pPr>
        <w:spacing w:after="0"/>
        <w:jc w:val="both"/>
        <w:rPr>
          <w:rFonts w:ascii="Arial" w:hAnsi="Arial" w:cs="Arial"/>
          <w:sz w:val="24"/>
          <w:szCs w:val="24"/>
        </w:rPr>
      </w:pPr>
    </w:p>
    <w:p w14:paraId="40F165A0" w14:textId="77777777" w:rsidR="000F5FB1" w:rsidRDefault="000F5FB1" w:rsidP="00BB7AAB">
      <w:pPr>
        <w:spacing w:after="0"/>
        <w:jc w:val="both"/>
        <w:rPr>
          <w:rFonts w:ascii="Arial" w:hAnsi="Arial" w:cs="Arial"/>
          <w:sz w:val="24"/>
          <w:szCs w:val="24"/>
        </w:rPr>
      </w:pPr>
    </w:p>
    <w:p w14:paraId="75976183" w14:textId="77777777" w:rsidR="000F5FB1" w:rsidRDefault="000F5FB1" w:rsidP="00BB7AAB">
      <w:pPr>
        <w:spacing w:after="0"/>
        <w:jc w:val="both"/>
        <w:rPr>
          <w:rFonts w:ascii="Arial" w:hAnsi="Arial" w:cs="Arial"/>
          <w:sz w:val="24"/>
          <w:szCs w:val="24"/>
        </w:rPr>
      </w:pPr>
    </w:p>
    <w:p w14:paraId="7B8CF256" w14:textId="77777777" w:rsidR="000F5FB1" w:rsidRDefault="000F5FB1" w:rsidP="00BB7AAB">
      <w:pPr>
        <w:spacing w:after="0"/>
        <w:jc w:val="both"/>
        <w:rPr>
          <w:rFonts w:ascii="Arial" w:hAnsi="Arial" w:cs="Arial"/>
          <w:sz w:val="24"/>
          <w:szCs w:val="24"/>
        </w:rPr>
      </w:pPr>
    </w:p>
    <w:p w14:paraId="2D5F7E97" w14:textId="77777777" w:rsidR="000F5FB1" w:rsidRDefault="000F5FB1" w:rsidP="00BB7AAB">
      <w:pPr>
        <w:spacing w:after="0"/>
        <w:jc w:val="both"/>
        <w:rPr>
          <w:rFonts w:ascii="Arial" w:hAnsi="Arial" w:cs="Arial"/>
          <w:sz w:val="24"/>
          <w:szCs w:val="24"/>
        </w:rPr>
      </w:pPr>
    </w:p>
    <w:p w14:paraId="2E57CEFC" w14:textId="77777777" w:rsidR="000F5FB1" w:rsidRDefault="000F5FB1" w:rsidP="00BB7AAB">
      <w:pPr>
        <w:spacing w:after="0"/>
        <w:jc w:val="both"/>
        <w:rPr>
          <w:rFonts w:ascii="Arial" w:hAnsi="Arial" w:cs="Arial"/>
          <w:sz w:val="24"/>
          <w:szCs w:val="24"/>
        </w:rPr>
      </w:pPr>
    </w:p>
    <w:p w14:paraId="79E77940" w14:textId="77777777" w:rsidR="000F5FB1" w:rsidRDefault="000F5FB1" w:rsidP="00BB7AAB">
      <w:pPr>
        <w:spacing w:after="0"/>
        <w:jc w:val="both"/>
        <w:rPr>
          <w:rFonts w:ascii="Arial" w:hAnsi="Arial" w:cs="Arial"/>
          <w:sz w:val="24"/>
          <w:szCs w:val="24"/>
        </w:rPr>
      </w:pPr>
    </w:p>
    <w:p w14:paraId="2F7FB78E" w14:textId="77777777" w:rsidR="000F5FB1" w:rsidRDefault="000F5FB1" w:rsidP="00BB7AAB">
      <w:pPr>
        <w:spacing w:after="0"/>
        <w:jc w:val="both"/>
        <w:rPr>
          <w:rFonts w:ascii="Arial" w:hAnsi="Arial" w:cs="Arial"/>
          <w:sz w:val="24"/>
          <w:szCs w:val="24"/>
        </w:rPr>
      </w:pPr>
    </w:p>
    <w:p w14:paraId="72EDFDD6" w14:textId="77777777" w:rsidR="000F5FB1" w:rsidRDefault="000F5FB1" w:rsidP="00BB7AAB">
      <w:pPr>
        <w:spacing w:after="0"/>
        <w:jc w:val="both"/>
        <w:rPr>
          <w:rFonts w:ascii="Arial" w:hAnsi="Arial" w:cs="Arial"/>
          <w:sz w:val="24"/>
          <w:szCs w:val="24"/>
        </w:rPr>
      </w:pPr>
    </w:p>
    <w:p w14:paraId="7EFDE9BC" w14:textId="77777777" w:rsidR="000F5FB1" w:rsidRDefault="000F5FB1" w:rsidP="00BB7AAB">
      <w:pPr>
        <w:spacing w:after="0"/>
        <w:jc w:val="both"/>
        <w:rPr>
          <w:rFonts w:ascii="Arial" w:hAnsi="Arial" w:cs="Arial"/>
          <w:sz w:val="24"/>
          <w:szCs w:val="24"/>
        </w:rPr>
      </w:pPr>
    </w:p>
    <w:p w14:paraId="47535739" w14:textId="77777777" w:rsidR="000F5FB1" w:rsidRDefault="000F5FB1" w:rsidP="00BB7AAB">
      <w:pPr>
        <w:spacing w:after="0"/>
        <w:jc w:val="both"/>
        <w:rPr>
          <w:rFonts w:ascii="Arial" w:hAnsi="Arial" w:cs="Arial"/>
          <w:sz w:val="24"/>
          <w:szCs w:val="24"/>
        </w:rPr>
      </w:pPr>
    </w:p>
    <w:p w14:paraId="05C4AFF9" w14:textId="77777777" w:rsidR="000F5FB1" w:rsidRDefault="000F5FB1" w:rsidP="00BB7AAB">
      <w:pPr>
        <w:spacing w:after="0"/>
        <w:jc w:val="both"/>
        <w:rPr>
          <w:rFonts w:ascii="Arial" w:hAnsi="Arial" w:cs="Arial"/>
          <w:sz w:val="24"/>
          <w:szCs w:val="24"/>
        </w:rPr>
      </w:pPr>
    </w:p>
    <w:p w14:paraId="7A0C8B93" w14:textId="77777777" w:rsidR="000F5FB1" w:rsidRDefault="000F5FB1" w:rsidP="00BB7AAB">
      <w:pPr>
        <w:spacing w:after="0"/>
        <w:jc w:val="both"/>
        <w:rPr>
          <w:rFonts w:ascii="Arial" w:hAnsi="Arial" w:cs="Arial"/>
          <w:sz w:val="24"/>
          <w:szCs w:val="24"/>
        </w:rPr>
      </w:pPr>
    </w:p>
    <w:p w14:paraId="0FA603E8" w14:textId="77777777" w:rsidR="000F5FB1" w:rsidRDefault="000F5FB1" w:rsidP="00BB7AAB">
      <w:pPr>
        <w:spacing w:after="0"/>
        <w:jc w:val="both"/>
        <w:rPr>
          <w:rFonts w:ascii="Arial" w:hAnsi="Arial" w:cs="Arial"/>
          <w:sz w:val="24"/>
          <w:szCs w:val="24"/>
        </w:rPr>
      </w:pPr>
    </w:p>
    <w:p w14:paraId="0218320A" w14:textId="77777777" w:rsidR="000F5FB1" w:rsidRDefault="000F5FB1" w:rsidP="00BB7AAB">
      <w:pPr>
        <w:spacing w:after="0"/>
        <w:jc w:val="both"/>
        <w:rPr>
          <w:rFonts w:ascii="Arial" w:hAnsi="Arial" w:cs="Arial"/>
          <w:sz w:val="24"/>
          <w:szCs w:val="24"/>
        </w:rPr>
      </w:pPr>
    </w:p>
    <w:p w14:paraId="6770EA8C" w14:textId="77777777" w:rsidR="000F5FB1" w:rsidRDefault="000F5FB1" w:rsidP="00BB7AAB">
      <w:pPr>
        <w:spacing w:after="0"/>
        <w:jc w:val="both"/>
        <w:rPr>
          <w:rFonts w:ascii="Arial" w:hAnsi="Arial" w:cs="Arial"/>
          <w:sz w:val="24"/>
          <w:szCs w:val="24"/>
        </w:rPr>
      </w:pPr>
    </w:p>
    <w:p w14:paraId="024089C8" w14:textId="77777777" w:rsidR="000F5FB1" w:rsidRDefault="000F5FB1" w:rsidP="00BB7AAB">
      <w:pPr>
        <w:spacing w:after="0"/>
        <w:jc w:val="both"/>
        <w:rPr>
          <w:rFonts w:ascii="Arial" w:hAnsi="Arial" w:cs="Arial"/>
          <w:sz w:val="24"/>
          <w:szCs w:val="24"/>
        </w:rPr>
      </w:pPr>
    </w:p>
    <w:p w14:paraId="4342D06F" w14:textId="77777777" w:rsidR="00C1269D" w:rsidRDefault="00C1269D" w:rsidP="00BB7AAB">
      <w:pPr>
        <w:spacing w:after="0"/>
        <w:jc w:val="both"/>
        <w:rPr>
          <w:rFonts w:ascii="Arial" w:hAnsi="Arial" w:cs="Arial"/>
          <w:sz w:val="24"/>
          <w:szCs w:val="24"/>
        </w:rPr>
      </w:pPr>
    </w:p>
    <w:p w14:paraId="299DC8C4" w14:textId="77777777" w:rsidR="00C1269D" w:rsidRDefault="00C1269D" w:rsidP="00BB7AAB">
      <w:pPr>
        <w:spacing w:after="0"/>
        <w:jc w:val="both"/>
        <w:rPr>
          <w:rFonts w:ascii="Arial" w:hAnsi="Arial" w:cs="Arial"/>
          <w:sz w:val="24"/>
          <w:szCs w:val="24"/>
        </w:rPr>
      </w:pPr>
    </w:p>
    <w:p w14:paraId="02D60307" w14:textId="77777777" w:rsidR="00C1269D" w:rsidRDefault="00C1269D" w:rsidP="00BB7AAB">
      <w:pPr>
        <w:spacing w:after="0"/>
        <w:jc w:val="both"/>
        <w:rPr>
          <w:rFonts w:ascii="Arial" w:hAnsi="Arial" w:cs="Arial"/>
          <w:sz w:val="24"/>
          <w:szCs w:val="24"/>
        </w:rPr>
      </w:pPr>
    </w:p>
    <w:p w14:paraId="2DA1A86F" w14:textId="77777777" w:rsidR="00C1269D" w:rsidRDefault="00C1269D" w:rsidP="00BB7AAB">
      <w:pPr>
        <w:spacing w:after="0"/>
        <w:jc w:val="both"/>
        <w:rPr>
          <w:rFonts w:ascii="Arial" w:hAnsi="Arial" w:cs="Arial"/>
          <w:sz w:val="24"/>
          <w:szCs w:val="24"/>
        </w:rPr>
      </w:pPr>
    </w:p>
    <w:p w14:paraId="5AC0490D" w14:textId="11CE7BEA" w:rsidR="00C1269D" w:rsidRPr="00C1269D" w:rsidRDefault="002A25BA" w:rsidP="00C1269D">
      <w:pPr>
        <w:pStyle w:val="Titre1"/>
        <w:numPr>
          <w:ilvl w:val="0"/>
          <w:numId w:val="4"/>
        </w:numPr>
        <w:jc w:val="both"/>
      </w:pPr>
      <w:bookmarkStart w:id="9" w:name="_Toc142471446"/>
      <w:r>
        <w:lastRenderedPageBreak/>
        <w:t>CYCLE DE VIE DES RE</w:t>
      </w:r>
      <w:r w:rsidR="00E029EE">
        <w:t>NS</w:t>
      </w:r>
      <w:r>
        <w:t xml:space="preserve">EIGNEMENTS PERSONNELS </w:t>
      </w:r>
    </w:p>
    <w:p w14:paraId="1BE82679" w14:textId="6E47FCF6" w:rsidR="00377F2C" w:rsidRPr="0029510F" w:rsidRDefault="00377F2C" w:rsidP="00377F2C">
      <w:pPr>
        <w:pStyle w:val="Titre1"/>
        <w:jc w:val="center"/>
        <w:rPr>
          <w:b/>
          <w:bCs/>
        </w:rPr>
      </w:pPr>
      <w:r w:rsidRPr="003F39F6">
        <w:rPr>
          <w:b/>
          <w:bCs/>
        </w:rPr>
        <w:t xml:space="preserve">ANNEXE </w:t>
      </w:r>
      <w:r>
        <w:rPr>
          <w:b/>
          <w:bCs/>
        </w:rPr>
        <w:t>B</w:t>
      </w:r>
    </w:p>
    <w:p w14:paraId="3418BF15" w14:textId="77777777" w:rsidR="00377F2C" w:rsidRPr="000C520B" w:rsidRDefault="00377F2C" w:rsidP="00377F2C">
      <w:pPr>
        <w:jc w:val="center"/>
        <w:rPr>
          <w:rFonts w:cstheme="minorHAnsi"/>
          <w:b/>
          <w:bCs/>
        </w:rPr>
      </w:pPr>
      <w:r w:rsidRPr="0029510F">
        <w:rPr>
          <w:b/>
          <w:bCs/>
        </w:rPr>
        <w:t xml:space="preserve">CYCLE DE VIE DES RENSEIGNEMENTS PERSONNELS </w:t>
      </w:r>
      <w:r w:rsidRPr="000C520B">
        <w:rPr>
          <w:rFonts w:ascii="Arial" w:hAnsi="Arial" w:cs="Arial"/>
          <w:b/>
          <w:bCs/>
        </w:rPr>
        <w:t>Autobus G. Ashby Inc.</w:t>
      </w:r>
      <w:r w:rsidRPr="000C520B">
        <w:rPr>
          <w:rFonts w:cstheme="minorHAnsi"/>
          <w:b/>
          <w:bCs/>
        </w:rPr>
        <w:t xml:space="preserve"> </w:t>
      </w:r>
    </w:p>
    <w:tbl>
      <w:tblPr>
        <w:tblStyle w:val="TableauGrille4-Accentuation5"/>
        <w:tblW w:w="10774" w:type="dxa"/>
        <w:tblInd w:w="-289" w:type="dxa"/>
        <w:tblLayout w:type="fixed"/>
        <w:tblLook w:val="04A0" w:firstRow="1" w:lastRow="0" w:firstColumn="1" w:lastColumn="0" w:noHBand="0" w:noVBand="1"/>
      </w:tblPr>
      <w:tblGrid>
        <w:gridCol w:w="1983"/>
        <w:gridCol w:w="1985"/>
        <w:gridCol w:w="4538"/>
        <w:gridCol w:w="2268"/>
      </w:tblGrid>
      <w:tr w:rsidR="0011562F" w:rsidRPr="00332FD6" w14:paraId="7ADF90F8" w14:textId="77777777" w:rsidTr="0011562F">
        <w:trPr>
          <w:cnfStyle w:val="100000000000" w:firstRow="1" w:lastRow="0" w:firstColumn="0" w:lastColumn="0" w:oddVBand="0" w:evenVBand="0" w:oddHBand="0"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1983" w:type="dxa"/>
            <w:vAlign w:val="center"/>
          </w:tcPr>
          <w:p w14:paraId="34675B47" w14:textId="77777777" w:rsidR="0011562F" w:rsidRPr="00332FD6" w:rsidRDefault="0011562F" w:rsidP="0005480B">
            <w:pPr>
              <w:jc w:val="center"/>
              <w:rPr>
                <w:rFonts w:cstheme="minorHAnsi"/>
                <w:bCs w:val="0"/>
                <w:sz w:val="20"/>
                <w:szCs w:val="20"/>
              </w:rPr>
            </w:pPr>
            <w:r w:rsidRPr="00332FD6">
              <w:rPr>
                <w:rFonts w:cstheme="minorHAnsi"/>
                <w:bCs w:val="0"/>
                <w:sz w:val="20"/>
                <w:szCs w:val="20"/>
              </w:rPr>
              <w:t xml:space="preserve">SECTEURS D’ACTIVITÉS </w:t>
            </w:r>
          </w:p>
        </w:tc>
        <w:tc>
          <w:tcPr>
            <w:tcW w:w="1985" w:type="dxa"/>
            <w:vAlign w:val="center"/>
          </w:tcPr>
          <w:p w14:paraId="7C2573AD" w14:textId="77777777" w:rsidR="0011562F" w:rsidRPr="00332FD6" w:rsidRDefault="0011562F" w:rsidP="0005480B">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332FD6">
              <w:rPr>
                <w:rFonts w:cstheme="minorHAnsi"/>
                <w:bCs w:val="0"/>
                <w:sz w:val="20"/>
                <w:szCs w:val="20"/>
              </w:rPr>
              <w:t>GESTIONNAIRE/ RESPONSABLE IMMÉDIAT</w:t>
            </w:r>
          </w:p>
        </w:tc>
        <w:tc>
          <w:tcPr>
            <w:tcW w:w="4538" w:type="dxa"/>
            <w:vAlign w:val="center"/>
          </w:tcPr>
          <w:p w14:paraId="43D3BF97" w14:textId="77777777" w:rsidR="0011562F" w:rsidRPr="00332FD6" w:rsidRDefault="0011562F" w:rsidP="0005480B">
            <w:pPr>
              <w:jc w:val="center"/>
              <w:cnfStyle w:val="100000000000" w:firstRow="1" w:lastRow="0" w:firstColumn="0" w:lastColumn="0" w:oddVBand="0" w:evenVBand="0" w:oddHBand="0" w:evenHBand="0" w:firstRowFirstColumn="0" w:firstRowLastColumn="0" w:lastRowFirstColumn="0" w:lastRowLastColumn="0"/>
              <w:rPr>
                <w:rFonts w:cstheme="minorHAnsi"/>
                <w:bCs w:val="0"/>
                <w:sz w:val="20"/>
                <w:szCs w:val="20"/>
              </w:rPr>
            </w:pPr>
            <w:r w:rsidRPr="00332FD6">
              <w:rPr>
                <w:rFonts w:cstheme="minorHAnsi"/>
                <w:bCs w:val="0"/>
                <w:sz w:val="20"/>
                <w:szCs w:val="20"/>
              </w:rPr>
              <w:t>NATURE DES RENSEIGNEMENTS PERSONNELS RECUEILLIS ET SUPPORT</w:t>
            </w:r>
          </w:p>
        </w:tc>
        <w:tc>
          <w:tcPr>
            <w:tcW w:w="2268" w:type="dxa"/>
            <w:vAlign w:val="center"/>
          </w:tcPr>
          <w:p w14:paraId="76C2A4EB" w14:textId="77777777" w:rsidR="00617963" w:rsidRDefault="0011562F" w:rsidP="0005480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332FD6">
              <w:rPr>
                <w:rFonts w:cstheme="minorHAnsi"/>
                <w:bCs w:val="0"/>
                <w:sz w:val="20"/>
                <w:szCs w:val="20"/>
              </w:rPr>
              <w:t>ÉCHÉANCES DE CONSERVATION</w:t>
            </w:r>
            <w:r>
              <w:rPr>
                <w:rFonts w:cstheme="minorHAnsi"/>
                <w:bCs w:val="0"/>
                <w:sz w:val="20"/>
                <w:szCs w:val="20"/>
              </w:rPr>
              <w:t>/</w:t>
            </w:r>
          </w:p>
          <w:p w14:paraId="2D69D48E" w14:textId="2A9D7C9F" w:rsidR="0011562F" w:rsidRPr="0029510F" w:rsidRDefault="0011562F" w:rsidP="0005480B">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Pr>
                <w:rFonts w:cstheme="minorHAnsi"/>
                <w:bCs w:val="0"/>
                <w:sz w:val="20"/>
                <w:szCs w:val="20"/>
              </w:rPr>
              <w:t>DESTRUCTION</w:t>
            </w:r>
          </w:p>
        </w:tc>
      </w:tr>
      <w:tr w:rsidR="0011562F" w:rsidRPr="001768BE" w14:paraId="65D7DCF9" w14:textId="77777777" w:rsidTr="0011562F">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1983" w:type="dxa"/>
            <w:vAlign w:val="center"/>
          </w:tcPr>
          <w:p w14:paraId="6DC96756" w14:textId="38CC8093" w:rsidR="0011562F" w:rsidRPr="0029510F" w:rsidRDefault="0011562F" w:rsidP="0005480B">
            <w:pPr>
              <w:jc w:val="center"/>
              <w:rPr>
                <w:rFonts w:cstheme="minorHAnsi"/>
                <w:bCs w:val="0"/>
                <w:sz w:val="20"/>
                <w:szCs w:val="20"/>
                <w:highlight w:val="yellow"/>
              </w:rPr>
            </w:pPr>
            <w:r w:rsidRPr="00227C4A">
              <w:rPr>
                <w:rFonts w:cstheme="minorHAnsi"/>
                <w:bCs w:val="0"/>
                <w:sz w:val="20"/>
                <w:szCs w:val="20"/>
              </w:rPr>
              <w:t xml:space="preserve">Transport </w:t>
            </w:r>
            <w:r w:rsidR="00837DEA">
              <w:rPr>
                <w:rFonts w:cstheme="minorHAnsi"/>
                <w:bCs w:val="0"/>
                <w:sz w:val="20"/>
                <w:szCs w:val="20"/>
              </w:rPr>
              <w:t>s</w:t>
            </w:r>
            <w:r w:rsidRPr="00227C4A">
              <w:rPr>
                <w:rFonts w:cstheme="minorHAnsi"/>
                <w:bCs w:val="0"/>
                <w:sz w:val="20"/>
                <w:szCs w:val="20"/>
              </w:rPr>
              <w:t>colaire</w:t>
            </w:r>
          </w:p>
        </w:tc>
        <w:tc>
          <w:tcPr>
            <w:tcW w:w="1985" w:type="dxa"/>
            <w:vAlign w:val="center"/>
          </w:tcPr>
          <w:p w14:paraId="628E4826" w14:textId="370A0BD7" w:rsidR="0011562F" w:rsidRPr="001768BE" w:rsidRDefault="0011562F" w:rsidP="0005480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Virginie Ashby</w:t>
            </w:r>
          </w:p>
        </w:tc>
        <w:tc>
          <w:tcPr>
            <w:tcW w:w="4538" w:type="dxa"/>
            <w:vAlign w:val="center"/>
          </w:tcPr>
          <w:p w14:paraId="0772C807" w14:textId="4A05A093" w:rsidR="0011562F" w:rsidRPr="001768BE" w:rsidRDefault="0011562F" w:rsidP="00227C4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Nom, Prénom, Adresse personnel</w:t>
            </w:r>
            <w:r w:rsidR="00837DEA">
              <w:rPr>
                <w:rFonts w:cstheme="minorHAnsi"/>
                <w:b/>
                <w:sz w:val="20"/>
                <w:szCs w:val="20"/>
              </w:rPr>
              <w:t>le</w:t>
            </w:r>
            <w:r>
              <w:rPr>
                <w:rFonts w:cstheme="minorHAnsi"/>
                <w:b/>
                <w:sz w:val="20"/>
                <w:szCs w:val="20"/>
              </w:rPr>
              <w:t>, Numéro de téléphone personnel, information médical</w:t>
            </w:r>
            <w:r w:rsidR="00837DEA">
              <w:rPr>
                <w:rFonts w:cstheme="minorHAnsi"/>
                <w:b/>
                <w:sz w:val="20"/>
                <w:szCs w:val="20"/>
              </w:rPr>
              <w:t>e</w:t>
            </w:r>
            <w:r>
              <w:rPr>
                <w:rFonts w:cstheme="minorHAnsi"/>
                <w:b/>
                <w:sz w:val="20"/>
                <w:szCs w:val="20"/>
              </w:rPr>
              <w:t>, Renseignement scolaire</w:t>
            </w:r>
          </w:p>
        </w:tc>
        <w:tc>
          <w:tcPr>
            <w:tcW w:w="2268" w:type="dxa"/>
            <w:vAlign w:val="center"/>
          </w:tcPr>
          <w:p w14:paraId="59706F6F" w14:textId="0B3A337F" w:rsidR="0011562F" w:rsidRPr="001768BE" w:rsidRDefault="0011562F" w:rsidP="0005480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2 ans </w:t>
            </w:r>
          </w:p>
        </w:tc>
      </w:tr>
      <w:tr w:rsidR="0011562F" w:rsidRPr="001768BE" w14:paraId="362A458E" w14:textId="77777777" w:rsidTr="0011562F">
        <w:trPr>
          <w:trHeight w:val="1012"/>
        </w:trPr>
        <w:tc>
          <w:tcPr>
            <w:cnfStyle w:val="001000000000" w:firstRow="0" w:lastRow="0" w:firstColumn="1" w:lastColumn="0" w:oddVBand="0" w:evenVBand="0" w:oddHBand="0" w:evenHBand="0" w:firstRowFirstColumn="0" w:firstRowLastColumn="0" w:lastRowFirstColumn="0" w:lastRowLastColumn="0"/>
            <w:tcW w:w="1983" w:type="dxa"/>
            <w:vAlign w:val="center"/>
          </w:tcPr>
          <w:p w14:paraId="25452FC6" w14:textId="38240E97" w:rsidR="0011562F" w:rsidRPr="00227C4A" w:rsidRDefault="0011562F" w:rsidP="0005480B">
            <w:pPr>
              <w:jc w:val="center"/>
              <w:rPr>
                <w:rFonts w:cstheme="minorHAnsi"/>
                <w:bCs w:val="0"/>
                <w:sz w:val="20"/>
                <w:szCs w:val="20"/>
              </w:rPr>
            </w:pPr>
            <w:r w:rsidRPr="00227C4A">
              <w:rPr>
                <w:rFonts w:cstheme="minorHAnsi"/>
                <w:bCs w:val="0"/>
                <w:sz w:val="20"/>
                <w:szCs w:val="20"/>
              </w:rPr>
              <w:t xml:space="preserve">Transport </w:t>
            </w:r>
            <w:r w:rsidR="00837DEA">
              <w:rPr>
                <w:rFonts w:cstheme="minorHAnsi"/>
                <w:bCs w:val="0"/>
                <w:sz w:val="20"/>
                <w:szCs w:val="20"/>
              </w:rPr>
              <w:t>n</w:t>
            </w:r>
            <w:r w:rsidRPr="00227C4A">
              <w:rPr>
                <w:rFonts w:cstheme="minorHAnsi"/>
                <w:bCs w:val="0"/>
                <w:sz w:val="20"/>
                <w:szCs w:val="20"/>
              </w:rPr>
              <w:t>olisé</w:t>
            </w:r>
          </w:p>
        </w:tc>
        <w:tc>
          <w:tcPr>
            <w:tcW w:w="1985" w:type="dxa"/>
            <w:vAlign w:val="center"/>
          </w:tcPr>
          <w:p w14:paraId="6A46874F" w14:textId="28BAECD3" w:rsidR="0011562F" w:rsidRPr="001768BE" w:rsidRDefault="0011562F" w:rsidP="0005480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Emmanuelle Giroux</w:t>
            </w:r>
          </w:p>
        </w:tc>
        <w:tc>
          <w:tcPr>
            <w:tcW w:w="4538" w:type="dxa"/>
            <w:vAlign w:val="center"/>
          </w:tcPr>
          <w:p w14:paraId="2EC1CD5F" w14:textId="5A509796" w:rsidR="0011562F" w:rsidRPr="001768BE" w:rsidRDefault="0011562F" w:rsidP="00227C4A">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Nom, Prénom,</w:t>
            </w:r>
            <w:r w:rsidR="001B74AA">
              <w:rPr>
                <w:rFonts w:cstheme="minorHAnsi"/>
                <w:b/>
                <w:sz w:val="20"/>
                <w:szCs w:val="20"/>
              </w:rPr>
              <w:t xml:space="preserve"> </w:t>
            </w:r>
            <w:r>
              <w:rPr>
                <w:rFonts w:cstheme="minorHAnsi"/>
                <w:b/>
                <w:sz w:val="20"/>
                <w:szCs w:val="20"/>
              </w:rPr>
              <w:t>Numéro de téléphone personnel, adresse courriel personnel</w:t>
            </w:r>
            <w:r w:rsidR="00837DEA">
              <w:rPr>
                <w:rFonts w:cstheme="minorHAnsi"/>
                <w:b/>
                <w:sz w:val="20"/>
                <w:szCs w:val="20"/>
              </w:rPr>
              <w:t>le</w:t>
            </w:r>
          </w:p>
        </w:tc>
        <w:tc>
          <w:tcPr>
            <w:tcW w:w="2268" w:type="dxa"/>
            <w:vAlign w:val="center"/>
          </w:tcPr>
          <w:p w14:paraId="5BF09006" w14:textId="750A63A4" w:rsidR="00617963" w:rsidRPr="001768BE" w:rsidRDefault="00617963" w:rsidP="0005480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2 ans </w:t>
            </w:r>
          </w:p>
        </w:tc>
      </w:tr>
      <w:tr w:rsidR="0011562F" w:rsidRPr="001768BE" w14:paraId="50DCAFF2" w14:textId="77777777" w:rsidTr="0011562F">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1983" w:type="dxa"/>
            <w:vAlign w:val="center"/>
          </w:tcPr>
          <w:p w14:paraId="0EBB2A30" w14:textId="591E08A1" w:rsidR="0011562F" w:rsidRPr="0029510F" w:rsidRDefault="0011562F" w:rsidP="0005480B">
            <w:pPr>
              <w:jc w:val="center"/>
              <w:rPr>
                <w:rFonts w:cstheme="minorHAnsi"/>
                <w:bCs w:val="0"/>
                <w:sz w:val="20"/>
                <w:szCs w:val="20"/>
                <w:highlight w:val="yellow"/>
              </w:rPr>
            </w:pPr>
            <w:r w:rsidRPr="005C13FA">
              <w:rPr>
                <w:rFonts w:cstheme="minorHAnsi"/>
                <w:bCs w:val="0"/>
                <w:sz w:val="20"/>
                <w:szCs w:val="20"/>
              </w:rPr>
              <w:t>RH</w:t>
            </w:r>
          </w:p>
        </w:tc>
        <w:tc>
          <w:tcPr>
            <w:tcW w:w="1985" w:type="dxa"/>
            <w:vAlign w:val="center"/>
          </w:tcPr>
          <w:p w14:paraId="3D4E1F7F" w14:textId="7EDA7D70" w:rsidR="0011562F" w:rsidRPr="001768BE" w:rsidRDefault="0011562F" w:rsidP="0005480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Virginie Ashby </w:t>
            </w:r>
          </w:p>
        </w:tc>
        <w:tc>
          <w:tcPr>
            <w:tcW w:w="4538" w:type="dxa"/>
            <w:vAlign w:val="center"/>
          </w:tcPr>
          <w:p w14:paraId="791B1D7B" w14:textId="475F73F7" w:rsidR="0011562F" w:rsidRPr="001768BE" w:rsidRDefault="0011562F" w:rsidP="005C13F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Nom, Prénom, Adresse personnel</w:t>
            </w:r>
            <w:r w:rsidR="00837DEA">
              <w:rPr>
                <w:rFonts w:cstheme="minorHAnsi"/>
                <w:b/>
                <w:sz w:val="20"/>
                <w:szCs w:val="20"/>
              </w:rPr>
              <w:t>le</w:t>
            </w:r>
            <w:r>
              <w:rPr>
                <w:rFonts w:cstheme="minorHAnsi"/>
                <w:b/>
                <w:sz w:val="20"/>
                <w:szCs w:val="20"/>
              </w:rPr>
              <w:t>, Numéro de téléphone personnel, adresse courriel, NAS, Numéro de permis de conduire, Numéro d’assurance maladie, Date de naissance, Salaire, Fonction, information bancaire, renseignements médicaux, éducation</w:t>
            </w:r>
            <w:r w:rsidR="001B74AA">
              <w:rPr>
                <w:rFonts w:cstheme="minorHAnsi"/>
                <w:b/>
                <w:sz w:val="20"/>
                <w:szCs w:val="20"/>
              </w:rPr>
              <w:t xml:space="preserve">, </w:t>
            </w:r>
            <w:r w:rsidR="005F1C77">
              <w:rPr>
                <w:rFonts w:cstheme="minorHAnsi"/>
                <w:b/>
                <w:sz w:val="20"/>
                <w:szCs w:val="20"/>
              </w:rPr>
              <w:t>antécédents judiciaire</w:t>
            </w:r>
            <w:r w:rsidR="00837DEA">
              <w:rPr>
                <w:rFonts w:cstheme="minorHAnsi"/>
                <w:b/>
                <w:sz w:val="20"/>
                <w:szCs w:val="20"/>
              </w:rPr>
              <w:t>s</w:t>
            </w:r>
            <w:r w:rsidR="005F1C77">
              <w:rPr>
                <w:rFonts w:cstheme="minorHAnsi"/>
                <w:b/>
                <w:sz w:val="20"/>
                <w:szCs w:val="20"/>
              </w:rPr>
              <w:t xml:space="preserve"> </w:t>
            </w:r>
          </w:p>
        </w:tc>
        <w:tc>
          <w:tcPr>
            <w:tcW w:w="2268" w:type="dxa"/>
            <w:vAlign w:val="center"/>
          </w:tcPr>
          <w:p w14:paraId="2046E96D" w14:textId="3EFB00F8" w:rsidR="0011562F" w:rsidRPr="001768BE" w:rsidRDefault="0011562F" w:rsidP="0005480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2 ans après </w:t>
            </w:r>
            <w:r w:rsidR="005708A2">
              <w:rPr>
                <w:rFonts w:cstheme="minorHAnsi"/>
                <w:b/>
                <w:sz w:val="20"/>
                <w:szCs w:val="20"/>
              </w:rPr>
              <w:t>le départ</w:t>
            </w:r>
            <w:r>
              <w:rPr>
                <w:rFonts w:cstheme="minorHAnsi"/>
                <w:b/>
                <w:sz w:val="20"/>
                <w:szCs w:val="20"/>
              </w:rPr>
              <w:t xml:space="preserve"> </w:t>
            </w:r>
          </w:p>
        </w:tc>
      </w:tr>
    </w:tbl>
    <w:p w14:paraId="7F650854" w14:textId="77777777" w:rsidR="006B65D0" w:rsidRDefault="006B65D0" w:rsidP="002160A1">
      <w:pPr>
        <w:spacing w:after="0"/>
        <w:jc w:val="both"/>
        <w:rPr>
          <w:sz w:val="24"/>
          <w:szCs w:val="24"/>
        </w:rPr>
      </w:pPr>
    </w:p>
    <w:p w14:paraId="7D489EAA" w14:textId="77777777" w:rsidR="00611FA7" w:rsidRPr="002160A1" w:rsidRDefault="00611FA7" w:rsidP="002160A1">
      <w:pPr>
        <w:spacing w:after="0"/>
        <w:jc w:val="both"/>
        <w:rPr>
          <w:sz w:val="24"/>
          <w:szCs w:val="24"/>
        </w:rPr>
      </w:pPr>
    </w:p>
    <w:p w14:paraId="768421C1" w14:textId="4AAF1A8D" w:rsidR="00BB7AAB" w:rsidRPr="00C1269D" w:rsidRDefault="007D2C2F" w:rsidP="00BB7AAB">
      <w:pPr>
        <w:pStyle w:val="Titre1"/>
        <w:numPr>
          <w:ilvl w:val="0"/>
          <w:numId w:val="4"/>
        </w:numPr>
        <w:jc w:val="both"/>
      </w:pPr>
      <w:r>
        <w:t>TRAITEMENT DES DEMANDES, PLAINTES ET SIGNALEMENTS</w:t>
      </w:r>
      <w:bookmarkEnd w:id="9"/>
    </w:p>
    <w:p w14:paraId="0C0F0DD1" w14:textId="5F822767" w:rsidR="007D2C2F" w:rsidRDefault="007D2C2F" w:rsidP="00BB7AAB">
      <w:pPr>
        <w:spacing w:after="0"/>
        <w:jc w:val="both"/>
        <w:rPr>
          <w:rFonts w:cstheme="minorHAnsi"/>
          <w:sz w:val="24"/>
          <w:szCs w:val="24"/>
        </w:rPr>
      </w:pPr>
      <w:r>
        <w:rPr>
          <w:rFonts w:cstheme="minorHAnsi"/>
          <w:sz w:val="24"/>
          <w:szCs w:val="24"/>
        </w:rPr>
        <w:t xml:space="preserve">Toute demande, plainte ou signalement en matière de RP doit être transmis </w:t>
      </w:r>
      <w:r w:rsidR="00837DEA">
        <w:rPr>
          <w:rFonts w:cstheme="minorHAnsi"/>
          <w:sz w:val="24"/>
          <w:szCs w:val="24"/>
        </w:rPr>
        <w:t>à</w:t>
      </w:r>
      <w:r>
        <w:rPr>
          <w:rFonts w:cstheme="minorHAnsi"/>
          <w:sz w:val="24"/>
          <w:szCs w:val="24"/>
        </w:rPr>
        <w:t xml:space="preserve"> </w:t>
      </w:r>
      <w:r w:rsidR="00910691" w:rsidRPr="00910691">
        <w:rPr>
          <w:rFonts w:cstheme="minorHAnsi"/>
        </w:rPr>
        <w:t>Virginie Ashby</w:t>
      </w:r>
      <w:r w:rsidRPr="00910691">
        <w:rPr>
          <w:rFonts w:cstheme="minorHAnsi"/>
        </w:rPr>
        <w:t xml:space="preserve">, </w:t>
      </w:r>
      <w:r>
        <w:rPr>
          <w:rFonts w:cstheme="minorHAnsi"/>
          <w:sz w:val="24"/>
          <w:szCs w:val="24"/>
        </w:rPr>
        <w:t xml:space="preserve">et ce, </w:t>
      </w:r>
      <w:r w:rsidRPr="00CD3F9F">
        <w:rPr>
          <w:rFonts w:cstheme="minorHAnsi"/>
          <w:b/>
          <w:bCs/>
          <w:sz w:val="24"/>
          <w:szCs w:val="24"/>
        </w:rPr>
        <w:t>par écrit.</w:t>
      </w:r>
      <w:r>
        <w:rPr>
          <w:rFonts w:cstheme="minorHAnsi"/>
          <w:sz w:val="24"/>
          <w:szCs w:val="24"/>
        </w:rPr>
        <w:t xml:space="preserve"> Les coordonnées du responsable se retrouvent à la section </w:t>
      </w:r>
      <w:r w:rsidRPr="001C5682">
        <w:rPr>
          <w:rFonts w:cstheme="minorHAnsi"/>
          <w:b/>
          <w:bCs/>
          <w:sz w:val="24"/>
          <w:szCs w:val="24"/>
        </w:rPr>
        <w:t>Définitions</w:t>
      </w:r>
      <w:r>
        <w:rPr>
          <w:rFonts w:cstheme="minorHAnsi"/>
          <w:sz w:val="24"/>
          <w:szCs w:val="24"/>
        </w:rPr>
        <w:t xml:space="preserve"> de la présente. </w:t>
      </w:r>
    </w:p>
    <w:p w14:paraId="526E62D4" w14:textId="77777777" w:rsidR="00EE5D47" w:rsidRDefault="00EE5D47" w:rsidP="00BB7AAB">
      <w:pPr>
        <w:spacing w:after="0"/>
        <w:jc w:val="both"/>
        <w:rPr>
          <w:rFonts w:cstheme="minorHAnsi"/>
          <w:sz w:val="24"/>
          <w:szCs w:val="24"/>
        </w:rPr>
      </w:pPr>
    </w:p>
    <w:p w14:paraId="3891BF9A" w14:textId="2BCF8001" w:rsidR="007D2C2F" w:rsidRDefault="007D2C2F" w:rsidP="00BB7AAB">
      <w:pPr>
        <w:spacing w:after="0"/>
        <w:jc w:val="both"/>
        <w:rPr>
          <w:rFonts w:cstheme="minorHAnsi"/>
          <w:sz w:val="24"/>
          <w:szCs w:val="24"/>
        </w:rPr>
      </w:pPr>
      <w:r>
        <w:rPr>
          <w:rFonts w:cstheme="minorHAnsi"/>
          <w:sz w:val="24"/>
          <w:szCs w:val="24"/>
        </w:rPr>
        <w:t xml:space="preserve">Le Responsable des RP donnera suite aux demandes, plaintes, mésententes et signalements conformément à la Loi. </w:t>
      </w:r>
    </w:p>
    <w:p w14:paraId="4F3E2730" w14:textId="77777777" w:rsidR="001259C8" w:rsidRDefault="001259C8" w:rsidP="00BB7AAB">
      <w:pPr>
        <w:spacing w:after="0"/>
        <w:jc w:val="both"/>
        <w:rPr>
          <w:rFonts w:cstheme="minorHAnsi"/>
          <w:b/>
          <w:bCs/>
          <w:sz w:val="24"/>
          <w:szCs w:val="24"/>
        </w:rPr>
      </w:pPr>
    </w:p>
    <w:p w14:paraId="1D3DA264" w14:textId="1E7238AD" w:rsidR="007D2C2F" w:rsidRPr="00611FA7" w:rsidRDefault="007D2C2F" w:rsidP="00BB7AAB">
      <w:pPr>
        <w:spacing w:after="0"/>
        <w:jc w:val="both"/>
        <w:rPr>
          <w:rFonts w:cstheme="minorHAnsi"/>
        </w:rPr>
      </w:pPr>
      <w:r w:rsidRPr="003266FD">
        <w:rPr>
          <w:rFonts w:cstheme="minorHAnsi"/>
          <w:b/>
          <w:bCs/>
          <w:sz w:val="24"/>
          <w:szCs w:val="24"/>
        </w:rPr>
        <w:t>ATTENTION</w:t>
      </w:r>
      <w:r>
        <w:rPr>
          <w:rFonts w:cstheme="minorHAnsi"/>
          <w:sz w:val="24"/>
          <w:szCs w:val="24"/>
        </w:rPr>
        <w:t xml:space="preserve"> : Ceci inclut toute demande, plainte, signalement ou mésentente en lien avec les RP des employés (ressources humaines) recueillis et détenus </w:t>
      </w:r>
      <w:r w:rsidRPr="00611FA7">
        <w:rPr>
          <w:rFonts w:cstheme="minorHAnsi"/>
          <w:sz w:val="24"/>
          <w:szCs w:val="24"/>
        </w:rPr>
        <w:t xml:space="preserve">par </w:t>
      </w:r>
      <w:r w:rsidR="00CA15A2" w:rsidRPr="00611FA7">
        <w:rPr>
          <w:rFonts w:cstheme="minorHAnsi"/>
        </w:rPr>
        <w:t>Autobus G. Ashby Inc.</w:t>
      </w:r>
      <w:r w:rsidRPr="00611FA7">
        <w:rPr>
          <w:rFonts w:cstheme="minorHAnsi"/>
        </w:rPr>
        <w:t xml:space="preserve"> </w:t>
      </w:r>
    </w:p>
    <w:p w14:paraId="2BF939B2" w14:textId="77777777" w:rsidR="00C35522" w:rsidRDefault="00C35522" w:rsidP="00BB7AAB">
      <w:pPr>
        <w:spacing w:after="0"/>
        <w:jc w:val="both"/>
        <w:rPr>
          <w:rFonts w:cstheme="minorHAnsi"/>
          <w:sz w:val="24"/>
          <w:szCs w:val="24"/>
        </w:rPr>
      </w:pPr>
    </w:p>
    <w:p w14:paraId="66FE354E" w14:textId="5AD7CF7E" w:rsidR="007D2C2F" w:rsidRDefault="007D2C2F" w:rsidP="00D578D8">
      <w:pPr>
        <w:autoSpaceDE w:val="0"/>
        <w:autoSpaceDN w:val="0"/>
        <w:adjustRightInd w:val="0"/>
        <w:spacing w:after="0" w:line="276" w:lineRule="auto"/>
        <w:jc w:val="both"/>
        <w:rPr>
          <w:rFonts w:cstheme="minorHAnsi"/>
          <w:sz w:val="24"/>
          <w:szCs w:val="24"/>
        </w:rPr>
      </w:pPr>
      <w:r w:rsidRPr="00CD3F9F">
        <w:rPr>
          <w:rFonts w:cstheme="minorHAnsi"/>
          <w:sz w:val="24"/>
          <w:szCs w:val="24"/>
        </w:rPr>
        <w:t xml:space="preserve">Sachez </w:t>
      </w:r>
      <w:r>
        <w:rPr>
          <w:rFonts w:cstheme="minorHAnsi"/>
          <w:sz w:val="24"/>
          <w:szCs w:val="24"/>
        </w:rPr>
        <w:t>également</w:t>
      </w:r>
      <w:r w:rsidR="00C35522">
        <w:rPr>
          <w:rFonts w:cstheme="minorHAnsi"/>
          <w:sz w:val="24"/>
          <w:szCs w:val="24"/>
        </w:rPr>
        <w:t xml:space="preserve"> </w:t>
      </w:r>
      <w:r w:rsidRPr="00CD3F9F">
        <w:rPr>
          <w:rFonts w:cstheme="minorHAnsi"/>
          <w:sz w:val="24"/>
          <w:szCs w:val="24"/>
        </w:rPr>
        <w:t>qu’en tout temps et au besoin, des recours légaux s’offrent à vous en vertu de la</w:t>
      </w:r>
      <w:r>
        <w:rPr>
          <w:rFonts w:cstheme="minorHAnsi"/>
          <w:sz w:val="24"/>
          <w:szCs w:val="24"/>
        </w:rPr>
        <w:t xml:space="preserve"> Loi en cas, notamment, de mésentente</w:t>
      </w:r>
      <w:r w:rsidRPr="00CD3F9F">
        <w:rPr>
          <w:rFonts w:cstheme="minorHAnsi"/>
          <w:sz w:val="24"/>
          <w:szCs w:val="24"/>
        </w:rPr>
        <w:t xml:space="preserve">. Pour tous les détails, nous vous référons aux articles 41.1 et suivants de la </w:t>
      </w:r>
      <w:r w:rsidRPr="00CD3F9F">
        <w:rPr>
          <w:rFonts w:cstheme="minorHAnsi"/>
          <w:i/>
          <w:iCs/>
          <w:sz w:val="24"/>
          <w:szCs w:val="24"/>
        </w:rPr>
        <w:t>Loi sur la protection des renseignements personnels dans le secteur privé</w:t>
      </w:r>
      <w:r w:rsidRPr="00CD3F9F">
        <w:rPr>
          <w:rStyle w:val="Appelnotedebasdep"/>
          <w:rFonts w:cstheme="minorHAnsi"/>
          <w:i/>
          <w:iCs/>
          <w:sz w:val="24"/>
          <w:szCs w:val="24"/>
        </w:rPr>
        <w:footnoteReference w:id="7"/>
      </w:r>
      <w:r w:rsidRPr="00CD3F9F">
        <w:rPr>
          <w:rFonts w:cstheme="minorHAnsi"/>
          <w:sz w:val="24"/>
          <w:szCs w:val="24"/>
        </w:rPr>
        <w:t xml:space="preserve">. </w:t>
      </w:r>
    </w:p>
    <w:p w14:paraId="50821A0E" w14:textId="2CE05522" w:rsidR="00C1269D" w:rsidRDefault="00C1269D" w:rsidP="00D578D8">
      <w:pPr>
        <w:autoSpaceDE w:val="0"/>
        <w:autoSpaceDN w:val="0"/>
        <w:adjustRightInd w:val="0"/>
        <w:spacing w:after="0" w:line="276" w:lineRule="auto"/>
        <w:jc w:val="both"/>
        <w:rPr>
          <w:rFonts w:cstheme="minorHAnsi"/>
          <w:sz w:val="24"/>
          <w:szCs w:val="24"/>
        </w:rPr>
      </w:pPr>
    </w:p>
    <w:p w14:paraId="601B33F6" w14:textId="77777777" w:rsidR="00C1269D" w:rsidRPr="00CD3F9F" w:rsidRDefault="00C1269D" w:rsidP="00D578D8">
      <w:pPr>
        <w:autoSpaceDE w:val="0"/>
        <w:autoSpaceDN w:val="0"/>
        <w:adjustRightInd w:val="0"/>
        <w:spacing w:after="0" w:line="276" w:lineRule="auto"/>
        <w:jc w:val="both"/>
        <w:rPr>
          <w:rFonts w:cstheme="minorHAnsi"/>
          <w:sz w:val="24"/>
          <w:szCs w:val="24"/>
        </w:rPr>
      </w:pPr>
    </w:p>
    <w:p w14:paraId="6FC42CC3" w14:textId="64E46E72" w:rsidR="007678C2" w:rsidRPr="00C1269D" w:rsidRDefault="007D2C2F" w:rsidP="00C1269D">
      <w:pPr>
        <w:pStyle w:val="Titre1"/>
        <w:numPr>
          <w:ilvl w:val="0"/>
          <w:numId w:val="4"/>
        </w:numPr>
      </w:pPr>
      <w:bookmarkStart w:id="10" w:name="_Toc142471447"/>
      <w:r>
        <w:t>ATTENTES ENVERS LE PERSONNEL</w:t>
      </w:r>
      <w:bookmarkEnd w:id="10"/>
      <w:r>
        <w:t xml:space="preserve"> </w:t>
      </w:r>
    </w:p>
    <w:p w14:paraId="2E93DF1D" w14:textId="3C5A456B" w:rsidR="007D2C2F" w:rsidRPr="00611FA7" w:rsidRDefault="007D2C2F" w:rsidP="00BB7AAB">
      <w:pPr>
        <w:spacing w:after="0"/>
        <w:jc w:val="both"/>
        <w:rPr>
          <w:rFonts w:cstheme="minorHAnsi"/>
          <w:sz w:val="24"/>
          <w:szCs w:val="24"/>
        </w:rPr>
      </w:pPr>
      <w:r w:rsidRPr="00611FA7">
        <w:rPr>
          <w:rFonts w:cstheme="minorHAnsi"/>
          <w:sz w:val="24"/>
          <w:szCs w:val="24"/>
        </w:rPr>
        <w:t xml:space="preserve">Considérant </w:t>
      </w:r>
      <w:r w:rsidR="002160A1" w:rsidRPr="00611FA7">
        <w:rPr>
          <w:rFonts w:cstheme="minorHAnsi"/>
          <w:sz w:val="24"/>
          <w:szCs w:val="24"/>
        </w:rPr>
        <w:t>les activités</w:t>
      </w:r>
      <w:r w:rsidRPr="00611FA7">
        <w:rPr>
          <w:rFonts w:cstheme="minorHAnsi"/>
          <w:sz w:val="24"/>
          <w:szCs w:val="24"/>
        </w:rPr>
        <w:t xml:space="preserve"> de </w:t>
      </w:r>
      <w:r w:rsidR="00CA15A2" w:rsidRPr="00611FA7">
        <w:rPr>
          <w:rFonts w:cstheme="minorHAnsi"/>
          <w:sz w:val="24"/>
          <w:szCs w:val="24"/>
        </w:rPr>
        <w:t>Autobus G. Ashby Inc.</w:t>
      </w:r>
      <w:r w:rsidR="002160A1" w:rsidRPr="00611FA7">
        <w:rPr>
          <w:rFonts w:cstheme="minorHAnsi"/>
          <w:sz w:val="24"/>
          <w:szCs w:val="24"/>
        </w:rPr>
        <w:t xml:space="preserve"> </w:t>
      </w:r>
      <w:r w:rsidRPr="00611FA7">
        <w:rPr>
          <w:rFonts w:cstheme="minorHAnsi"/>
          <w:sz w:val="24"/>
          <w:szCs w:val="24"/>
        </w:rPr>
        <w:t xml:space="preserve">ainsi que des RP qu’elle peut détenir dans le cadre de celles-ci, la vigilance, la rigueur et la collaboration du personnel est indispensable.  </w:t>
      </w:r>
    </w:p>
    <w:p w14:paraId="59F0FE38" w14:textId="77777777" w:rsidR="002160A1" w:rsidRPr="00611FA7" w:rsidRDefault="002160A1" w:rsidP="00BB7AAB">
      <w:pPr>
        <w:spacing w:after="0"/>
        <w:jc w:val="both"/>
        <w:rPr>
          <w:rFonts w:cstheme="minorHAnsi"/>
          <w:sz w:val="24"/>
          <w:szCs w:val="24"/>
        </w:rPr>
      </w:pPr>
    </w:p>
    <w:p w14:paraId="79E32CC1" w14:textId="3F14F509" w:rsidR="007D2C2F" w:rsidRPr="00611FA7" w:rsidRDefault="00CA15A2" w:rsidP="00BB7AAB">
      <w:pPr>
        <w:spacing w:after="0"/>
        <w:jc w:val="both"/>
        <w:rPr>
          <w:rFonts w:cstheme="minorHAnsi"/>
          <w:sz w:val="24"/>
          <w:szCs w:val="24"/>
        </w:rPr>
      </w:pPr>
      <w:r w:rsidRPr="00611FA7">
        <w:rPr>
          <w:rFonts w:cstheme="minorHAnsi"/>
          <w:sz w:val="24"/>
          <w:szCs w:val="24"/>
        </w:rPr>
        <w:t>Autobus G. Ashby Inc.</w:t>
      </w:r>
      <w:r w:rsidR="007D2C2F" w:rsidRPr="00611FA7">
        <w:rPr>
          <w:rFonts w:cstheme="minorHAnsi"/>
          <w:sz w:val="24"/>
          <w:szCs w:val="24"/>
        </w:rPr>
        <w:t xml:space="preserve"> s’attend à ce que le personnel respecte la présente politique et ses mises à jour, tel que détaillé dans celle-ci, voir notamment la </w:t>
      </w:r>
      <w:r w:rsidR="007D2C2F" w:rsidRPr="00611FA7">
        <w:rPr>
          <w:rFonts w:cstheme="minorHAnsi"/>
          <w:b/>
          <w:bCs/>
          <w:sz w:val="24"/>
          <w:szCs w:val="24"/>
        </w:rPr>
        <w:t>Section 6</w:t>
      </w:r>
      <w:r w:rsidR="007D2C2F" w:rsidRPr="00611FA7">
        <w:rPr>
          <w:rFonts w:cstheme="minorHAnsi"/>
          <w:sz w:val="24"/>
          <w:szCs w:val="24"/>
        </w:rPr>
        <w:t xml:space="preserve">. </w:t>
      </w:r>
    </w:p>
    <w:p w14:paraId="28070ADB" w14:textId="77777777" w:rsidR="002160A1" w:rsidRPr="00611FA7" w:rsidRDefault="002160A1" w:rsidP="00BB7AAB">
      <w:pPr>
        <w:spacing w:after="0"/>
        <w:jc w:val="both"/>
        <w:rPr>
          <w:rFonts w:cstheme="minorHAnsi"/>
          <w:sz w:val="24"/>
          <w:szCs w:val="24"/>
        </w:rPr>
      </w:pPr>
    </w:p>
    <w:p w14:paraId="1B38E46C" w14:textId="49E885C0" w:rsidR="007D2C2F" w:rsidRPr="00611FA7" w:rsidRDefault="00CA15A2" w:rsidP="00BB7AAB">
      <w:pPr>
        <w:spacing w:after="0"/>
        <w:jc w:val="both"/>
        <w:rPr>
          <w:rFonts w:cstheme="minorHAnsi"/>
          <w:sz w:val="24"/>
          <w:szCs w:val="24"/>
        </w:rPr>
      </w:pPr>
      <w:r w:rsidRPr="00611FA7">
        <w:rPr>
          <w:rFonts w:cstheme="minorHAnsi"/>
          <w:sz w:val="24"/>
          <w:szCs w:val="24"/>
        </w:rPr>
        <w:t>Autobus G. Ashby Inc.</w:t>
      </w:r>
      <w:r w:rsidR="002160A1" w:rsidRPr="00611FA7">
        <w:rPr>
          <w:rFonts w:cstheme="minorHAnsi"/>
          <w:sz w:val="24"/>
          <w:szCs w:val="24"/>
        </w:rPr>
        <w:t xml:space="preserve"> </w:t>
      </w:r>
      <w:r w:rsidR="007D2C2F" w:rsidRPr="00611FA7">
        <w:rPr>
          <w:rFonts w:cstheme="minorHAnsi"/>
          <w:sz w:val="24"/>
          <w:szCs w:val="24"/>
        </w:rPr>
        <w:t>s’attend également à ce que son personnel fasse un usage adéquat, non</w:t>
      </w:r>
      <w:r w:rsidR="00E029EE" w:rsidRPr="00611FA7">
        <w:rPr>
          <w:rFonts w:cstheme="minorHAnsi"/>
          <w:sz w:val="24"/>
          <w:szCs w:val="24"/>
        </w:rPr>
        <w:t xml:space="preserve"> abusif,</w:t>
      </w:r>
      <w:r w:rsidR="007D2C2F" w:rsidRPr="00611FA7">
        <w:rPr>
          <w:rFonts w:cstheme="minorHAnsi"/>
          <w:sz w:val="24"/>
          <w:szCs w:val="24"/>
        </w:rPr>
        <w:t xml:space="preserve"> ni déraisonnable des RP auxquels il a accès. Ceci comprend notamment tout geste pouvant porter préjudice aux personnes visées par la collecte des renseignements personnels </w:t>
      </w:r>
      <w:r w:rsidR="00611FA7" w:rsidRPr="00611FA7">
        <w:rPr>
          <w:rFonts w:cstheme="minorHAnsi"/>
          <w:sz w:val="24"/>
          <w:szCs w:val="24"/>
        </w:rPr>
        <w:t>ou Autobus</w:t>
      </w:r>
      <w:r w:rsidRPr="00611FA7">
        <w:rPr>
          <w:rFonts w:cstheme="minorHAnsi"/>
          <w:sz w:val="24"/>
          <w:szCs w:val="24"/>
        </w:rPr>
        <w:t xml:space="preserve"> G. Ashby Inc.</w:t>
      </w:r>
    </w:p>
    <w:p w14:paraId="553253ED" w14:textId="77777777" w:rsidR="002160A1" w:rsidRPr="00611FA7" w:rsidRDefault="002160A1" w:rsidP="00BB7AAB">
      <w:pPr>
        <w:spacing w:after="0"/>
        <w:jc w:val="both"/>
        <w:rPr>
          <w:rFonts w:cstheme="minorHAnsi"/>
          <w:sz w:val="24"/>
          <w:szCs w:val="24"/>
        </w:rPr>
      </w:pPr>
    </w:p>
    <w:p w14:paraId="709FC3E5" w14:textId="3C86AC73" w:rsidR="007D2C2F" w:rsidRPr="00611FA7" w:rsidRDefault="00CA15A2" w:rsidP="00BB7AAB">
      <w:pPr>
        <w:spacing w:after="0"/>
        <w:jc w:val="both"/>
        <w:rPr>
          <w:rFonts w:cstheme="minorHAnsi"/>
          <w:sz w:val="24"/>
          <w:szCs w:val="24"/>
        </w:rPr>
      </w:pPr>
      <w:r w:rsidRPr="00611FA7">
        <w:rPr>
          <w:rFonts w:cstheme="minorHAnsi"/>
          <w:sz w:val="24"/>
          <w:szCs w:val="24"/>
        </w:rPr>
        <w:t>Autobus G. Ashby Inc.</w:t>
      </w:r>
      <w:r w:rsidR="002160A1" w:rsidRPr="00611FA7">
        <w:rPr>
          <w:rFonts w:cstheme="minorHAnsi"/>
          <w:sz w:val="24"/>
          <w:szCs w:val="24"/>
        </w:rPr>
        <w:t xml:space="preserve"> </w:t>
      </w:r>
      <w:r w:rsidR="007D2C2F" w:rsidRPr="00611FA7">
        <w:rPr>
          <w:rFonts w:cstheme="minorHAnsi"/>
          <w:sz w:val="24"/>
          <w:szCs w:val="24"/>
        </w:rPr>
        <w:t xml:space="preserve">s’attend à ce que son personnel ne soit pas l’instigateur d’incidents de confidentialité.  </w:t>
      </w:r>
    </w:p>
    <w:p w14:paraId="26966C1B" w14:textId="77777777" w:rsidR="002160A1" w:rsidRPr="00611FA7" w:rsidRDefault="002160A1" w:rsidP="00BB7AAB">
      <w:pPr>
        <w:spacing w:after="0"/>
        <w:jc w:val="both"/>
        <w:rPr>
          <w:rFonts w:cstheme="minorHAnsi"/>
          <w:sz w:val="24"/>
          <w:szCs w:val="24"/>
        </w:rPr>
      </w:pPr>
    </w:p>
    <w:p w14:paraId="236AB0FC" w14:textId="71542DA3" w:rsidR="007D2C2F" w:rsidRDefault="007D2C2F" w:rsidP="00FD124D">
      <w:pPr>
        <w:spacing w:after="0"/>
        <w:jc w:val="both"/>
        <w:rPr>
          <w:rFonts w:cstheme="minorHAnsi"/>
          <w:sz w:val="24"/>
          <w:szCs w:val="24"/>
        </w:rPr>
      </w:pPr>
      <w:r w:rsidRPr="00611FA7">
        <w:rPr>
          <w:rFonts w:cstheme="minorHAnsi"/>
          <w:sz w:val="24"/>
          <w:szCs w:val="24"/>
        </w:rPr>
        <w:t xml:space="preserve">Les RP recueillis et détenus par </w:t>
      </w:r>
      <w:r w:rsidR="00CA15A2" w:rsidRPr="00611FA7">
        <w:rPr>
          <w:rFonts w:cstheme="minorHAnsi"/>
          <w:sz w:val="24"/>
          <w:szCs w:val="24"/>
        </w:rPr>
        <w:t>Autobus G. Ashby Inc.</w:t>
      </w:r>
      <w:r w:rsidR="00194BAD" w:rsidRPr="00611FA7">
        <w:rPr>
          <w:rFonts w:cstheme="minorHAnsi"/>
          <w:sz w:val="24"/>
          <w:szCs w:val="24"/>
        </w:rPr>
        <w:t xml:space="preserve"> </w:t>
      </w:r>
      <w:r w:rsidRPr="00611FA7">
        <w:rPr>
          <w:rFonts w:cstheme="minorHAnsi"/>
          <w:sz w:val="24"/>
          <w:szCs w:val="24"/>
        </w:rPr>
        <w:t>sont considérés comme confidentiels et faisant partie de la vie privée des individus qui acquiescent à divulgation. Ainsi, ils devront être traités comme tel</w:t>
      </w:r>
      <w:r w:rsidR="00E029EE" w:rsidRPr="00611FA7">
        <w:rPr>
          <w:rFonts w:cstheme="minorHAnsi"/>
          <w:sz w:val="24"/>
          <w:szCs w:val="24"/>
        </w:rPr>
        <w:t>s</w:t>
      </w:r>
      <w:r w:rsidRPr="00611FA7">
        <w:rPr>
          <w:rFonts w:cstheme="minorHAnsi"/>
          <w:sz w:val="24"/>
          <w:szCs w:val="24"/>
        </w:rPr>
        <w:t xml:space="preserve">. Toute dérogation à la présente politique pourrait entrainer, suivant </w:t>
      </w:r>
      <w:r w:rsidR="00E029EE" w:rsidRPr="00611FA7">
        <w:rPr>
          <w:rFonts w:cstheme="minorHAnsi"/>
          <w:sz w:val="24"/>
          <w:szCs w:val="24"/>
        </w:rPr>
        <w:t xml:space="preserve">une </w:t>
      </w:r>
      <w:r w:rsidRPr="00611FA7">
        <w:rPr>
          <w:rFonts w:cstheme="minorHAnsi"/>
          <w:sz w:val="24"/>
          <w:szCs w:val="24"/>
        </w:rPr>
        <w:t xml:space="preserve">enquête, </w:t>
      </w:r>
      <w:r w:rsidR="00FD124D" w:rsidRPr="00611FA7">
        <w:rPr>
          <w:rFonts w:cstheme="minorHAnsi"/>
          <w:sz w:val="24"/>
          <w:szCs w:val="24"/>
        </w:rPr>
        <w:t>des mesures disciplinaires</w:t>
      </w:r>
      <w:r w:rsidR="00FD124D">
        <w:rPr>
          <w:rFonts w:cstheme="minorHAnsi"/>
          <w:sz w:val="24"/>
          <w:szCs w:val="24"/>
        </w:rPr>
        <w:t>.</w:t>
      </w:r>
    </w:p>
    <w:p w14:paraId="37D048BA" w14:textId="77777777" w:rsidR="00FD124D" w:rsidRDefault="00FD124D" w:rsidP="00FD124D">
      <w:pPr>
        <w:spacing w:after="0"/>
        <w:jc w:val="both"/>
        <w:rPr>
          <w:rFonts w:cstheme="minorHAnsi"/>
          <w:sz w:val="24"/>
          <w:szCs w:val="24"/>
        </w:rPr>
      </w:pPr>
    </w:p>
    <w:p w14:paraId="10F33239" w14:textId="77777777" w:rsidR="00FD124D" w:rsidRDefault="00FD124D" w:rsidP="00FD124D">
      <w:pPr>
        <w:pStyle w:val="Titre1"/>
        <w:jc w:val="center"/>
        <w:rPr>
          <w:b/>
          <w:bCs/>
        </w:rPr>
      </w:pPr>
      <w:bookmarkStart w:id="11" w:name="_Toc142471448"/>
    </w:p>
    <w:p w14:paraId="1C2D5CB9" w14:textId="77777777" w:rsidR="00FD124D" w:rsidRDefault="00FD124D" w:rsidP="00FD124D">
      <w:pPr>
        <w:pStyle w:val="Titre1"/>
        <w:rPr>
          <w:b/>
          <w:bCs/>
        </w:rPr>
      </w:pPr>
    </w:p>
    <w:p w14:paraId="39B242EE" w14:textId="77777777" w:rsidR="00FD124D" w:rsidRDefault="00FD124D" w:rsidP="00FD124D"/>
    <w:p w14:paraId="51CCE680" w14:textId="77777777" w:rsidR="00FD124D" w:rsidRDefault="00FD124D" w:rsidP="00FD124D"/>
    <w:p w14:paraId="58287BF2" w14:textId="77777777" w:rsidR="00C1269D" w:rsidRDefault="00C1269D" w:rsidP="00FD124D"/>
    <w:p w14:paraId="24C486D9" w14:textId="77777777" w:rsidR="00C1269D" w:rsidRDefault="00C1269D" w:rsidP="00FD124D"/>
    <w:p w14:paraId="24E25EE4" w14:textId="77777777" w:rsidR="00C1269D" w:rsidRDefault="00C1269D" w:rsidP="00FD124D"/>
    <w:p w14:paraId="2C67DA22" w14:textId="77777777" w:rsidR="00C1269D" w:rsidRDefault="00C1269D" w:rsidP="00FD124D"/>
    <w:p w14:paraId="45B44F01" w14:textId="77777777" w:rsidR="00C1269D" w:rsidRDefault="00C1269D" w:rsidP="00FD124D"/>
    <w:p w14:paraId="27733AE6" w14:textId="77777777" w:rsidR="00C1269D" w:rsidRDefault="00C1269D" w:rsidP="00FD124D"/>
    <w:p w14:paraId="51695933" w14:textId="77777777" w:rsidR="00C1269D" w:rsidRPr="00FD124D" w:rsidRDefault="00C1269D" w:rsidP="00FD124D"/>
    <w:p w14:paraId="4C82E647" w14:textId="38422352" w:rsidR="00FD124D" w:rsidRPr="003F39F6" w:rsidRDefault="00FD124D" w:rsidP="00FD124D">
      <w:pPr>
        <w:pStyle w:val="Titre1"/>
        <w:jc w:val="center"/>
        <w:rPr>
          <w:b/>
          <w:bCs/>
        </w:rPr>
      </w:pPr>
      <w:r w:rsidRPr="003F39F6">
        <w:rPr>
          <w:b/>
          <w:bCs/>
        </w:rPr>
        <w:lastRenderedPageBreak/>
        <w:t xml:space="preserve">ANNEXE </w:t>
      </w:r>
      <w:bookmarkEnd w:id="11"/>
      <w:r w:rsidR="000E70BA">
        <w:rPr>
          <w:b/>
          <w:bCs/>
        </w:rPr>
        <w:t>C</w:t>
      </w:r>
    </w:p>
    <w:p w14:paraId="54C92269" w14:textId="77777777" w:rsidR="00FD124D" w:rsidRDefault="00FD124D" w:rsidP="00FD124D">
      <w:pPr>
        <w:spacing w:after="0"/>
        <w:ind w:left="567"/>
        <w:jc w:val="center"/>
        <w:rPr>
          <w:rFonts w:cstheme="minorHAnsi"/>
          <w:sz w:val="32"/>
          <w:szCs w:val="32"/>
        </w:rPr>
      </w:pPr>
      <w:r w:rsidRPr="0008580A">
        <w:rPr>
          <w:rFonts w:cstheme="minorHAnsi"/>
          <w:sz w:val="32"/>
          <w:szCs w:val="32"/>
        </w:rPr>
        <w:t>POLITIQUE DE L’ENTREPRISE : ENCADREMENT ET PRATIQUES EN MATIÈRE DE PROTECTION DES RENSEIGNEMENTS PERSONNELS</w:t>
      </w:r>
    </w:p>
    <w:p w14:paraId="4339F035" w14:textId="77777777" w:rsidR="00FD124D" w:rsidRPr="00FD124D" w:rsidRDefault="00FD124D" w:rsidP="00FD124D">
      <w:pPr>
        <w:spacing w:after="0"/>
        <w:ind w:left="567"/>
        <w:jc w:val="center"/>
        <w:rPr>
          <w:rFonts w:cstheme="minorHAnsi"/>
          <w:sz w:val="36"/>
          <w:szCs w:val="36"/>
        </w:rPr>
      </w:pPr>
    </w:p>
    <w:p w14:paraId="20C107D5" w14:textId="77777777" w:rsidR="00FD124D" w:rsidRPr="00FD124D" w:rsidRDefault="00FD124D" w:rsidP="00FD124D">
      <w:pPr>
        <w:pBdr>
          <w:bottom w:val="single" w:sz="4" w:space="1" w:color="auto"/>
        </w:pBdr>
        <w:spacing w:after="0"/>
        <w:ind w:left="567"/>
        <w:jc w:val="center"/>
        <w:rPr>
          <w:rFonts w:cstheme="minorHAnsi"/>
          <w:sz w:val="28"/>
          <w:szCs w:val="28"/>
        </w:rPr>
      </w:pPr>
      <w:r w:rsidRPr="00FD124D">
        <w:rPr>
          <w:rFonts w:cstheme="minorHAnsi"/>
          <w:sz w:val="28"/>
          <w:szCs w:val="28"/>
        </w:rPr>
        <w:t>Autobus G. Ashby Inc.</w:t>
      </w:r>
    </w:p>
    <w:p w14:paraId="28564368" w14:textId="77777777" w:rsidR="00FD124D" w:rsidRPr="005160F9" w:rsidRDefault="00FD124D" w:rsidP="00FD124D">
      <w:pPr>
        <w:pBdr>
          <w:bottom w:val="single" w:sz="4" w:space="1" w:color="auto"/>
        </w:pBdr>
        <w:spacing w:after="0"/>
        <w:ind w:left="567"/>
        <w:jc w:val="center"/>
        <w:rPr>
          <w:rFonts w:cstheme="minorHAnsi"/>
          <w:sz w:val="24"/>
          <w:szCs w:val="24"/>
        </w:rPr>
      </w:pPr>
    </w:p>
    <w:p w14:paraId="1064BC22" w14:textId="77777777" w:rsidR="00FD124D" w:rsidRDefault="00FD124D" w:rsidP="00FD124D">
      <w:pPr>
        <w:spacing w:after="0"/>
        <w:rPr>
          <w:rFonts w:cstheme="minorHAnsi"/>
          <w:sz w:val="24"/>
          <w:szCs w:val="24"/>
        </w:rPr>
      </w:pPr>
    </w:p>
    <w:p w14:paraId="6A38313B" w14:textId="77777777" w:rsidR="00FD124D" w:rsidRPr="005160F9" w:rsidRDefault="00FD124D" w:rsidP="00FD124D">
      <w:pPr>
        <w:spacing w:after="0"/>
        <w:rPr>
          <w:rFonts w:cstheme="minorHAnsi"/>
          <w:sz w:val="24"/>
          <w:szCs w:val="24"/>
        </w:rPr>
      </w:pPr>
    </w:p>
    <w:p w14:paraId="0392258B" w14:textId="08C593A2" w:rsidR="00FD124D" w:rsidRPr="005160F9" w:rsidRDefault="00FD124D" w:rsidP="00FD124D">
      <w:pPr>
        <w:spacing w:after="0"/>
        <w:ind w:left="567"/>
        <w:jc w:val="both"/>
        <w:rPr>
          <w:rFonts w:cstheme="minorHAnsi"/>
          <w:sz w:val="24"/>
          <w:szCs w:val="24"/>
        </w:rPr>
      </w:pPr>
      <w:r w:rsidRPr="005160F9">
        <w:rPr>
          <w:rFonts w:cstheme="minorHAnsi"/>
          <w:sz w:val="24"/>
          <w:szCs w:val="24"/>
        </w:rPr>
        <w:t xml:space="preserve">Je ___________________________________ atteste avoir reçu copie </w:t>
      </w:r>
      <w:r>
        <w:rPr>
          <w:rFonts w:cstheme="minorHAnsi"/>
          <w:sz w:val="24"/>
          <w:szCs w:val="24"/>
        </w:rPr>
        <w:t xml:space="preserve">de la </w:t>
      </w:r>
      <w:r w:rsidRPr="0008580A">
        <w:rPr>
          <w:rFonts w:cstheme="minorHAnsi"/>
          <w:i/>
          <w:iCs/>
          <w:sz w:val="24"/>
          <w:szCs w:val="24"/>
        </w:rPr>
        <w:t>Politique de l’entreprise : encadrement et pratiques en matière de protection des renseignements personnels</w:t>
      </w:r>
      <w:r w:rsidRPr="005160F9">
        <w:rPr>
          <w:rFonts w:cstheme="minorHAnsi"/>
          <w:sz w:val="24"/>
          <w:szCs w:val="24"/>
        </w:rPr>
        <w:t xml:space="preserve"> </w:t>
      </w:r>
      <w:r w:rsidRPr="00FD124D">
        <w:rPr>
          <w:rFonts w:cstheme="minorHAnsi"/>
          <w:sz w:val="24"/>
          <w:szCs w:val="24"/>
        </w:rPr>
        <w:t xml:space="preserve">de </w:t>
      </w:r>
      <w:r w:rsidRPr="00FD124D">
        <w:rPr>
          <w:rFonts w:cstheme="minorHAnsi"/>
        </w:rPr>
        <w:t xml:space="preserve">Autobus G. Ashby Inc. </w:t>
      </w:r>
      <w:r w:rsidRPr="005160F9">
        <w:rPr>
          <w:rFonts w:cstheme="minorHAnsi"/>
          <w:sz w:val="24"/>
          <w:szCs w:val="24"/>
        </w:rPr>
        <w:t xml:space="preserve">et avoir pris connaissance de ce document. </w:t>
      </w:r>
    </w:p>
    <w:p w14:paraId="18B6FA06" w14:textId="77777777" w:rsidR="00FD124D" w:rsidRPr="005160F9" w:rsidRDefault="00FD124D" w:rsidP="00FD124D">
      <w:pPr>
        <w:spacing w:after="0"/>
        <w:ind w:left="567"/>
        <w:jc w:val="both"/>
        <w:rPr>
          <w:rFonts w:cstheme="minorHAnsi"/>
          <w:sz w:val="24"/>
          <w:szCs w:val="24"/>
        </w:rPr>
      </w:pPr>
    </w:p>
    <w:p w14:paraId="3EA27852" w14:textId="77777777" w:rsidR="00FD124D" w:rsidRPr="005160F9" w:rsidRDefault="00FD124D" w:rsidP="00FD124D">
      <w:pPr>
        <w:spacing w:after="0"/>
        <w:ind w:left="567"/>
        <w:jc w:val="both"/>
        <w:rPr>
          <w:rFonts w:cstheme="minorHAnsi"/>
          <w:sz w:val="24"/>
          <w:szCs w:val="24"/>
        </w:rPr>
      </w:pPr>
      <w:r w:rsidRPr="005160F9">
        <w:rPr>
          <w:rFonts w:cstheme="minorHAnsi"/>
          <w:sz w:val="24"/>
          <w:szCs w:val="24"/>
        </w:rPr>
        <w:t xml:space="preserve">J’atteste que ladite politique m’a été expliquée, au besoin, </w:t>
      </w:r>
      <w:r w:rsidRPr="00FD124D">
        <w:rPr>
          <w:rFonts w:cstheme="minorHAnsi"/>
          <w:sz w:val="24"/>
          <w:szCs w:val="24"/>
        </w:rPr>
        <w:t>et que je comprends l’importance des renseignements personnels recueillis et traités par Autobus G. Ashby Inc.</w:t>
      </w:r>
      <w:r>
        <w:rPr>
          <w:rFonts w:cstheme="minorHAnsi"/>
          <w:sz w:val="24"/>
          <w:szCs w:val="24"/>
        </w:rPr>
        <w:t xml:space="preserve"> </w:t>
      </w:r>
      <w:r w:rsidRPr="005160F9">
        <w:rPr>
          <w:rFonts w:cstheme="minorHAnsi"/>
          <w:sz w:val="24"/>
          <w:szCs w:val="24"/>
        </w:rPr>
        <w:t>et les conséquences liées aux incidents de confidentialité.</w:t>
      </w:r>
    </w:p>
    <w:p w14:paraId="79EEA7D8" w14:textId="77777777" w:rsidR="00FD124D" w:rsidRPr="005160F9" w:rsidRDefault="00FD124D" w:rsidP="00FD124D">
      <w:pPr>
        <w:spacing w:after="0"/>
        <w:ind w:left="567"/>
        <w:jc w:val="both"/>
        <w:rPr>
          <w:rFonts w:cstheme="minorHAnsi"/>
          <w:sz w:val="24"/>
          <w:szCs w:val="24"/>
        </w:rPr>
      </w:pPr>
    </w:p>
    <w:p w14:paraId="53AA034D" w14:textId="77777777" w:rsidR="00FD124D" w:rsidRPr="005160F9" w:rsidRDefault="00FD124D" w:rsidP="00FD124D">
      <w:pPr>
        <w:spacing w:after="0"/>
        <w:ind w:left="567"/>
        <w:jc w:val="both"/>
        <w:rPr>
          <w:rFonts w:cstheme="minorHAnsi"/>
          <w:sz w:val="24"/>
          <w:szCs w:val="24"/>
        </w:rPr>
      </w:pPr>
      <w:r w:rsidRPr="005160F9">
        <w:rPr>
          <w:rFonts w:cstheme="minorHAnsi"/>
          <w:sz w:val="24"/>
          <w:szCs w:val="24"/>
        </w:rPr>
        <w:t xml:space="preserve">Je m’engage à respecter la présente politique et d’adopter un comportement favorisant la protection des renseignements personnels avec lesquels je travaille. </w:t>
      </w:r>
    </w:p>
    <w:p w14:paraId="3C4D884D" w14:textId="77777777" w:rsidR="00FD124D" w:rsidRPr="005160F9" w:rsidRDefault="00FD124D" w:rsidP="00FD124D">
      <w:pPr>
        <w:spacing w:after="0"/>
        <w:ind w:left="567"/>
        <w:jc w:val="both"/>
        <w:rPr>
          <w:rFonts w:cstheme="minorHAnsi"/>
          <w:sz w:val="24"/>
          <w:szCs w:val="24"/>
        </w:rPr>
      </w:pPr>
    </w:p>
    <w:p w14:paraId="0572B7F6" w14:textId="77777777" w:rsidR="00FD124D" w:rsidRPr="005160F9" w:rsidRDefault="00FD124D" w:rsidP="00FD124D">
      <w:pPr>
        <w:spacing w:after="0"/>
        <w:ind w:left="567"/>
        <w:jc w:val="both"/>
        <w:rPr>
          <w:rFonts w:cstheme="minorHAnsi"/>
          <w:sz w:val="24"/>
          <w:szCs w:val="24"/>
        </w:rPr>
      </w:pPr>
    </w:p>
    <w:p w14:paraId="1D07FE82" w14:textId="77777777" w:rsidR="00FD124D" w:rsidRPr="005160F9" w:rsidRDefault="00FD124D" w:rsidP="00FD124D">
      <w:pPr>
        <w:spacing w:after="0"/>
        <w:ind w:left="567"/>
        <w:jc w:val="both"/>
        <w:rPr>
          <w:rFonts w:cstheme="minorHAnsi"/>
          <w:sz w:val="24"/>
          <w:szCs w:val="24"/>
          <w:u w:val="single"/>
        </w:rPr>
      </w:pPr>
      <w:r w:rsidRPr="005160F9">
        <w:rPr>
          <w:rFonts w:cstheme="minorHAnsi"/>
          <w:sz w:val="24"/>
          <w:szCs w:val="24"/>
        </w:rPr>
        <w:t>Signé à _____________________, ce ______</w:t>
      </w:r>
      <w:r w:rsidRPr="005160F9">
        <w:rPr>
          <w:rFonts w:cstheme="minorHAnsi"/>
          <w:sz w:val="24"/>
          <w:szCs w:val="24"/>
          <w:u w:val="single"/>
        </w:rPr>
        <w:tab/>
        <w:t>____________</w:t>
      </w:r>
      <w:r w:rsidRPr="005160F9">
        <w:rPr>
          <w:rFonts w:cstheme="minorHAnsi"/>
          <w:sz w:val="24"/>
          <w:szCs w:val="24"/>
        </w:rPr>
        <w:t xml:space="preserve"> 20</w:t>
      </w:r>
      <w:r w:rsidRPr="005160F9">
        <w:rPr>
          <w:rFonts w:cstheme="minorHAnsi"/>
          <w:sz w:val="24"/>
          <w:szCs w:val="24"/>
          <w:u w:val="single"/>
        </w:rPr>
        <w:tab/>
      </w:r>
    </w:p>
    <w:p w14:paraId="56BB8629" w14:textId="77777777" w:rsidR="00FD124D" w:rsidRPr="005160F9" w:rsidRDefault="00FD124D" w:rsidP="00FD124D">
      <w:pPr>
        <w:spacing w:after="0"/>
        <w:ind w:left="567"/>
        <w:jc w:val="both"/>
        <w:rPr>
          <w:rFonts w:cstheme="minorHAnsi"/>
          <w:sz w:val="24"/>
          <w:szCs w:val="24"/>
        </w:rPr>
      </w:pPr>
    </w:p>
    <w:p w14:paraId="7316B0ED" w14:textId="77777777" w:rsidR="00FD124D" w:rsidRPr="005160F9" w:rsidRDefault="00FD124D" w:rsidP="00FD124D">
      <w:pPr>
        <w:spacing w:after="0"/>
        <w:ind w:left="567"/>
        <w:jc w:val="both"/>
        <w:rPr>
          <w:rFonts w:cstheme="minorHAnsi"/>
          <w:sz w:val="24"/>
          <w:szCs w:val="24"/>
        </w:rPr>
      </w:pPr>
    </w:p>
    <w:p w14:paraId="488E72BA" w14:textId="0EF53F49" w:rsidR="00FD124D" w:rsidRPr="005160F9" w:rsidRDefault="00FD124D" w:rsidP="00FD124D">
      <w:pPr>
        <w:spacing w:after="0"/>
        <w:ind w:left="567"/>
        <w:jc w:val="both"/>
        <w:rPr>
          <w:rFonts w:cstheme="minorHAnsi"/>
          <w:b/>
          <w:bCs/>
          <w:sz w:val="24"/>
          <w:szCs w:val="24"/>
        </w:rPr>
      </w:pPr>
      <w:r w:rsidRPr="005160F9">
        <w:rPr>
          <w:rFonts w:cstheme="minorHAnsi"/>
          <w:b/>
          <w:bCs/>
          <w:sz w:val="24"/>
          <w:szCs w:val="24"/>
        </w:rPr>
        <w:t xml:space="preserve">Signature de l’Employé: </w:t>
      </w:r>
      <w:r w:rsidRPr="005160F9">
        <w:rPr>
          <w:rFonts w:cstheme="minorHAnsi"/>
          <w:b/>
          <w:bCs/>
          <w:sz w:val="24"/>
          <w:szCs w:val="24"/>
        </w:rPr>
        <w:tab/>
      </w:r>
      <w:r w:rsidRPr="005160F9">
        <w:rPr>
          <w:rFonts w:cstheme="minorHAnsi"/>
          <w:b/>
          <w:bCs/>
          <w:sz w:val="24"/>
          <w:szCs w:val="24"/>
        </w:rPr>
        <w:tab/>
        <w:t>_________________________________</w:t>
      </w:r>
    </w:p>
    <w:p w14:paraId="1BD42283" w14:textId="77777777" w:rsidR="00FD124D" w:rsidRPr="005160F9" w:rsidRDefault="00FD124D" w:rsidP="00FD124D">
      <w:pPr>
        <w:spacing w:after="0"/>
        <w:ind w:left="567"/>
        <w:jc w:val="both"/>
        <w:rPr>
          <w:rFonts w:cstheme="minorHAnsi"/>
          <w:sz w:val="24"/>
          <w:szCs w:val="24"/>
        </w:rPr>
      </w:pPr>
    </w:p>
    <w:p w14:paraId="3488E096" w14:textId="71654B10" w:rsidR="00FD124D" w:rsidRPr="00EA68B0" w:rsidRDefault="00FD124D" w:rsidP="00EA68B0">
      <w:pPr>
        <w:spacing w:after="0"/>
        <w:ind w:left="567"/>
        <w:jc w:val="both"/>
        <w:rPr>
          <w:rFonts w:cstheme="minorHAnsi"/>
          <w:b/>
          <w:bCs/>
          <w:sz w:val="24"/>
          <w:szCs w:val="24"/>
        </w:rPr>
        <w:sectPr w:rsidR="00FD124D" w:rsidRPr="00EA68B0" w:rsidSect="00363122">
          <w:footerReference w:type="default" r:id="rId12"/>
          <w:pgSz w:w="12240" w:h="15840"/>
          <w:pgMar w:top="1417" w:right="1417" w:bottom="1417" w:left="1417" w:header="708" w:footer="708" w:gutter="0"/>
          <w:pgNumType w:start="1"/>
          <w:cols w:space="708"/>
          <w:docGrid w:linePitch="360"/>
        </w:sectPr>
      </w:pPr>
      <w:r w:rsidRPr="005160F9">
        <w:rPr>
          <w:rFonts w:cstheme="minorHAnsi"/>
          <w:b/>
          <w:bCs/>
          <w:sz w:val="24"/>
          <w:szCs w:val="24"/>
        </w:rPr>
        <w:t>Nom en lettres moulées :</w:t>
      </w:r>
      <w:r w:rsidRPr="005160F9">
        <w:rPr>
          <w:rFonts w:cstheme="minorHAnsi"/>
          <w:sz w:val="24"/>
          <w:szCs w:val="24"/>
        </w:rPr>
        <w:tab/>
      </w:r>
      <w:r w:rsidRPr="005160F9">
        <w:rPr>
          <w:rFonts w:cstheme="minorHAnsi"/>
          <w:sz w:val="24"/>
          <w:szCs w:val="24"/>
        </w:rPr>
        <w:tab/>
      </w:r>
      <w:r w:rsidRPr="005160F9">
        <w:rPr>
          <w:rFonts w:cstheme="minorHAnsi"/>
          <w:b/>
          <w:bCs/>
          <w:sz w:val="24"/>
          <w:szCs w:val="24"/>
        </w:rPr>
        <w:t>_____________________________</w:t>
      </w:r>
      <w:r>
        <w:rPr>
          <w:rFonts w:cstheme="minorHAnsi"/>
          <w:b/>
          <w:bCs/>
          <w:sz w:val="24"/>
          <w:szCs w:val="24"/>
        </w:rPr>
        <w:t>____</w:t>
      </w:r>
    </w:p>
    <w:p w14:paraId="00302DC4" w14:textId="228777D6" w:rsidR="002148FA" w:rsidRDefault="002148FA" w:rsidP="002C0AA5">
      <w:pPr>
        <w:tabs>
          <w:tab w:val="left" w:pos="2325"/>
        </w:tabs>
        <w:rPr>
          <w:rFonts w:cstheme="minorHAnsi"/>
          <w:sz w:val="24"/>
          <w:szCs w:val="24"/>
        </w:rPr>
      </w:pPr>
    </w:p>
    <w:p w14:paraId="01A7EEF9" w14:textId="0AB37ECF" w:rsidR="002148FA" w:rsidRDefault="002148FA" w:rsidP="002148FA">
      <w:pPr>
        <w:rPr>
          <w:rFonts w:cstheme="minorHAnsi"/>
          <w:sz w:val="24"/>
          <w:szCs w:val="24"/>
        </w:rPr>
      </w:pPr>
    </w:p>
    <w:p w14:paraId="529073B3" w14:textId="77CB69DE" w:rsidR="00FD124D" w:rsidRPr="00FD124D" w:rsidRDefault="00FD124D" w:rsidP="002148FA">
      <w:pPr>
        <w:spacing w:line="360" w:lineRule="auto"/>
        <w:rPr>
          <w:rFonts w:cstheme="minorHAnsi"/>
          <w:sz w:val="24"/>
          <w:szCs w:val="24"/>
        </w:rPr>
      </w:pPr>
    </w:p>
    <w:sectPr w:rsidR="00FD124D" w:rsidRPr="00FD124D">
      <w:head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6EDE" w14:textId="77777777" w:rsidR="00831132" w:rsidRDefault="00831132" w:rsidP="007D2C2F">
      <w:pPr>
        <w:spacing w:after="0" w:line="240" w:lineRule="auto"/>
      </w:pPr>
      <w:r>
        <w:separator/>
      </w:r>
    </w:p>
  </w:endnote>
  <w:endnote w:type="continuationSeparator" w:id="0">
    <w:p w14:paraId="0294AFDE" w14:textId="77777777" w:rsidR="00831132" w:rsidRDefault="00831132" w:rsidP="007D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47470"/>
      <w:docPartObj>
        <w:docPartGallery w:val="Page Numbers (Bottom of Page)"/>
        <w:docPartUnique/>
      </w:docPartObj>
    </w:sdtPr>
    <w:sdtEndPr/>
    <w:sdtContent>
      <w:p w14:paraId="4474E380" w14:textId="5F1AFFE4" w:rsidR="00C1269D" w:rsidRDefault="00C1269D">
        <w:pPr>
          <w:pStyle w:val="Pieddepage"/>
          <w:jc w:val="center"/>
        </w:pPr>
        <w:r>
          <w:fldChar w:fldCharType="begin"/>
        </w:r>
        <w:r>
          <w:instrText>PAGE   \* MERGEFORMAT</w:instrText>
        </w:r>
        <w:r>
          <w:fldChar w:fldCharType="separate"/>
        </w:r>
        <w:r>
          <w:rPr>
            <w:lang w:val="fr-FR"/>
          </w:rPr>
          <w:t>2</w:t>
        </w:r>
        <w:r>
          <w:fldChar w:fldCharType="end"/>
        </w:r>
      </w:p>
    </w:sdtContent>
  </w:sdt>
  <w:p w14:paraId="614D18CA" w14:textId="77777777" w:rsidR="00C1269D" w:rsidRDefault="00C126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15727"/>
      <w:docPartObj>
        <w:docPartGallery w:val="Page Numbers (Bottom of Page)"/>
        <w:docPartUnique/>
      </w:docPartObj>
    </w:sdtPr>
    <w:sdtEndPr/>
    <w:sdtContent>
      <w:p w14:paraId="53EA0E07" w14:textId="3E905EBC" w:rsidR="00C1269D" w:rsidRDefault="00C1269D" w:rsidP="00C1269D">
        <w:pPr>
          <w:pStyle w:val="Pieddepage"/>
        </w:pPr>
      </w:p>
      <w:p w14:paraId="51448933" w14:textId="00344094" w:rsidR="00C1269D" w:rsidRDefault="00C1269D" w:rsidP="00C1269D">
        <w:pPr>
          <w:pStyle w:val="Pieddepage"/>
          <w:jc w:val="center"/>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EB53" w14:textId="77777777" w:rsidR="00831132" w:rsidRDefault="00831132" w:rsidP="007D2C2F">
      <w:pPr>
        <w:spacing w:after="0" w:line="240" w:lineRule="auto"/>
      </w:pPr>
      <w:r>
        <w:separator/>
      </w:r>
    </w:p>
  </w:footnote>
  <w:footnote w:type="continuationSeparator" w:id="0">
    <w:p w14:paraId="40F91BB8" w14:textId="77777777" w:rsidR="00831132" w:rsidRDefault="00831132" w:rsidP="007D2C2F">
      <w:pPr>
        <w:spacing w:after="0" w:line="240" w:lineRule="auto"/>
      </w:pPr>
      <w:r>
        <w:continuationSeparator/>
      </w:r>
    </w:p>
  </w:footnote>
  <w:footnote w:id="1">
    <w:p w14:paraId="6EE8CA7F" w14:textId="15202BA6" w:rsidR="007D2C2F" w:rsidRDefault="007D2C2F" w:rsidP="007D2C2F">
      <w:pPr>
        <w:pStyle w:val="Notedebasdepage"/>
      </w:pPr>
      <w:r>
        <w:rPr>
          <w:rStyle w:val="Appelnotedebasdep"/>
        </w:rPr>
        <w:footnoteRef/>
      </w:r>
      <w:r>
        <w:t xml:space="preserve"> </w:t>
      </w:r>
      <w:hyperlink r:id="rId1" w:history="1">
        <w:r>
          <w:rPr>
            <w:rStyle w:val="Lienhypertexte"/>
          </w:rPr>
          <w:t xml:space="preserve">Projet de loi numéro 64 - </w:t>
        </w:r>
        <w:r w:rsidR="00837DEA">
          <w:rPr>
            <w:rStyle w:val="Lienhypertexte"/>
          </w:rPr>
          <w:t>s</w:t>
        </w:r>
        <w:r>
          <w:rPr>
            <w:rStyle w:val="Lienhypertexte"/>
          </w:rPr>
          <w:t>anctionné (2021, chapitre 25) (gouv.qc.ca)</w:t>
        </w:r>
      </w:hyperlink>
      <w:r>
        <w:rPr>
          <w:rStyle w:val="Lienhypertexte"/>
        </w:rPr>
        <w:t xml:space="preserve">, ci-après la </w:t>
      </w:r>
      <w:r>
        <w:rPr>
          <w:rStyle w:val="Lienhypertexte"/>
          <w:rFonts w:ascii="Courier New" w:hAnsi="Courier New" w:cs="Courier New"/>
        </w:rPr>
        <w:t>«</w:t>
      </w:r>
      <w:r>
        <w:rPr>
          <w:rStyle w:val="Lienhypertexte"/>
        </w:rPr>
        <w:t xml:space="preserve"> Loi </w:t>
      </w:r>
      <w:r>
        <w:rPr>
          <w:rStyle w:val="Lienhypertexte"/>
          <w:rFonts w:ascii="Courier New" w:hAnsi="Courier New" w:cs="Courier New"/>
        </w:rPr>
        <w:t>»</w:t>
      </w:r>
    </w:p>
  </w:footnote>
  <w:footnote w:id="2">
    <w:p w14:paraId="73AD6F95" w14:textId="77777777" w:rsidR="007D2C2F" w:rsidRDefault="007D2C2F" w:rsidP="007D2C2F">
      <w:pPr>
        <w:pStyle w:val="Notedebasdepage"/>
      </w:pPr>
      <w:r>
        <w:rPr>
          <w:rStyle w:val="Appelnotedebasdep"/>
        </w:rPr>
        <w:footnoteRef/>
      </w:r>
      <w:r>
        <w:t xml:space="preserve"> </w:t>
      </w:r>
      <w:hyperlink r:id="rId2" w:history="1">
        <w:proofErr w:type="gramStart"/>
        <w:r>
          <w:rPr>
            <w:rStyle w:val="Lienhypertexte"/>
          </w:rPr>
          <w:t>personne</w:t>
        </w:r>
        <w:proofErr w:type="gramEnd"/>
        <w:r>
          <w:rPr>
            <w:rStyle w:val="Lienhypertexte"/>
          </w:rPr>
          <w:t xml:space="preserve"> physique | GDT (gouv.qc.ca)</w:t>
        </w:r>
      </w:hyperlink>
    </w:p>
  </w:footnote>
  <w:footnote w:id="3">
    <w:p w14:paraId="5F9E944C" w14:textId="77777777" w:rsidR="007D2C2F" w:rsidRDefault="007D2C2F" w:rsidP="007D2C2F">
      <w:pPr>
        <w:pStyle w:val="Notedebasdepage"/>
      </w:pPr>
      <w:r>
        <w:rPr>
          <w:rStyle w:val="Appelnotedebasdep"/>
        </w:rPr>
        <w:footnoteRef/>
      </w:r>
      <w:r>
        <w:t xml:space="preserve"> </w:t>
      </w:r>
      <w:hyperlink r:id="rId3" w:history="1">
        <w:r>
          <w:rPr>
            <w:rStyle w:val="Lienhypertexte"/>
          </w:rPr>
          <w:t>Évaluation des facteurs relatifs à la vie privée | Commission d'accès à l'information du Québec (gouv.qc.ca)</w:t>
        </w:r>
      </w:hyperlink>
    </w:p>
  </w:footnote>
  <w:footnote w:id="4">
    <w:p w14:paraId="52807CC7" w14:textId="263FBF67" w:rsidR="00354805" w:rsidRDefault="00511EC5" w:rsidP="00511EC5">
      <w:pPr>
        <w:pStyle w:val="Notedebasdepage"/>
      </w:pPr>
      <w:r>
        <w:rPr>
          <w:rStyle w:val="Appelnotedebasdep"/>
        </w:rPr>
        <w:footnoteRef/>
      </w:r>
      <w:r>
        <w:t xml:space="preserve"> </w:t>
      </w:r>
      <w:r w:rsidRPr="00B837A2">
        <w:t>Est un renseignement personnel, tout renseignement qui concerne une personne physique et permet, directement ou indirectement, de l’identifier.</w:t>
      </w:r>
    </w:p>
    <w:p w14:paraId="7A095360" w14:textId="52D08FEC" w:rsidR="009E1DC6" w:rsidRDefault="009E1DC6" w:rsidP="00511EC5">
      <w:pPr>
        <w:pStyle w:val="Notedebasdepage"/>
      </w:pPr>
      <w:r>
        <w:rPr>
          <w:rStyle w:val="Appelnotedebasdep"/>
        </w:rPr>
        <w:footnoteRef/>
      </w:r>
      <w:r>
        <w:t xml:space="preserve"> Un r</w:t>
      </w:r>
      <w:r w:rsidRPr="00B97402">
        <w:t>enseignement personnel est considéré comme sensible lorsque de par sa nature notamment médicale, biométrique ou autrement intime ou en raison du contexte de son utilisation ou de sa communication, il suscite un haut degré d’attente raisonnable en matière de vie privée</w:t>
      </w:r>
    </w:p>
  </w:footnote>
  <w:footnote w:id="5">
    <w:p w14:paraId="39806FEF" w14:textId="77777777" w:rsidR="00511EC5" w:rsidRDefault="00511EC5" w:rsidP="00511EC5">
      <w:pPr>
        <w:pStyle w:val="Notedebasdepage"/>
      </w:pPr>
      <w:r>
        <w:rPr>
          <w:rStyle w:val="Appelnotedebasdep"/>
        </w:rPr>
        <w:footnoteRef/>
      </w:r>
      <w:r>
        <w:t xml:space="preserve"> Le profilage s’entend de la collecte et de l’utilisation de renseignements personnels afin d’analyse du rendement de travail, de la situation économique, de la santé, des préférences personnelles, des intérêts ou des comportements d’une personne. </w:t>
      </w:r>
    </w:p>
  </w:footnote>
  <w:footnote w:id="6">
    <w:p w14:paraId="0F5309A8" w14:textId="77777777" w:rsidR="00511EC5" w:rsidRDefault="00511EC5" w:rsidP="00511EC5">
      <w:pPr>
        <w:pStyle w:val="Notedebasdepage"/>
      </w:pPr>
      <w:r>
        <w:rPr>
          <w:rStyle w:val="Appelnotedebasdep"/>
        </w:rPr>
        <w:footnoteRef/>
      </w:r>
      <w:r>
        <w:t xml:space="preserve"> </w:t>
      </w:r>
      <w:hyperlink r:id="rId4" w:anchor=":~:text=Nul%20ne%20peut%20communiquer%20%C3%A0,17%2C%20a." w:history="1">
        <w:proofErr w:type="gramStart"/>
        <w:r>
          <w:rPr>
            <w:rStyle w:val="Lienhypertexte"/>
          </w:rPr>
          <w:t>p</w:t>
        </w:r>
        <w:proofErr w:type="gramEnd"/>
        <w:r>
          <w:rPr>
            <w:rStyle w:val="Lienhypertexte"/>
          </w:rPr>
          <w:t>-39.1 - Loi sur la protection des renseignements personnels dans le secteur privé (gouv.qc.ca)</w:t>
        </w:r>
      </w:hyperlink>
      <w:r>
        <w:t xml:space="preserve"> </w:t>
      </w:r>
    </w:p>
  </w:footnote>
  <w:footnote w:id="7">
    <w:p w14:paraId="0304BE93" w14:textId="77777777" w:rsidR="007D2C2F" w:rsidRDefault="007D2C2F" w:rsidP="007D2C2F">
      <w:pPr>
        <w:pStyle w:val="Notedebasdepage"/>
      </w:pPr>
      <w:r>
        <w:rPr>
          <w:rStyle w:val="Appelnotedebasdep"/>
        </w:rPr>
        <w:footnoteRef/>
      </w:r>
      <w:r>
        <w:t xml:space="preserve"> </w:t>
      </w:r>
      <w:hyperlink r:id="rId5" w:anchor=":~:text=Nul%20ne%20peut%20communiquer%20%C3%A0,17%2C%20a." w:history="1">
        <w:proofErr w:type="gramStart"/>
        <w:r>
          <w:rPr>
            <w:rStyle w:val="Lienhypertexte"/>
          </w:rPr>
          <w:t>p</w:t>
        </w:r>
        <w:proofErr w:type="gramEnd"/>
        <w:r>
          <w:rPr>
            <w:rStyle w:val="Lienhypertexte"/>
          </w:rPr>
          <w:t>-39.1 - Loi sur la protection des renseignements personnels dans le secteur privé (gouv.qc.ca)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26BB" w14:textId="2FB3393E" w:rsidR="007D2C2F" w:rsidRDefault="007D2C2F">
    <w:pPr>
      <w:pStyle w:val="En-tte"/>
    </w:pPr>
  </w:p>
  <w:p w14:paraId="4EAF03FA" w14:textId="77777777" w:rsidR="007D2C2F" w:rsidRDefault="007D2C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A3BC" w14:textId="2D7EAB47" w:rsidR="007D2C2F" w:rsidRDefault="007D2C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 o:bullet="t">
        <v:imagedata r:id="rId1" o:title="Puce bleue"/>
      </v:shape>
    </w:pict>
  </w:numPicBullet>
  <w:abstractNum w:abstractNumId="0" w15:restartNumberingAfterBreak="0">
    <w:nsid w:val="06051F9F"/>
    <w:multiLevelType w:val="multilevel"/>
    <w:tmpl w:val="8854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D22C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0E6AFB"/>
    <w:multiLevelType w:val="hybridMultilevel"/>
    <w:tmpl w:val="CA84AE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D9649F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7D6090"/>
    <w:multiLevelType w:val="hybridMultilevel"/>
    <w:tmpl w:val="7826AFE4"/>
    <w:lvl w:ilvl="0" w:tplc="982C5D1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6B15B0C"/>
    <w:multiLevelType w:val="hybridMultilevel"/>
    <w:tmpl w:val="364A2152"/>
    <w:lvl w:ilvl="0" w:tplc="982C5D1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9E36C2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CE303AC"/>
    <w:multiLevelType w:val="hybridMultilevel"/>
    <w:tmpl w:val="B05666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0E25F25"/>
    <w:multiLevelType w:val="hybridMultilevel"/>
    <w:tmpl w:val="C54C81D8"/>
    <w:lvl w:ilvl="0" w:tplc="982C5D1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5B14DBA"/>
    <w:multiLevelType w:val="hybridMultilevel"/>
    <w:tmpl w:val="36D04490"/>
    <w:lvl w:ilvl="0" w:tplc="982C5D1E">
      <w:start w:val="1"/>
      <w:numFmt w:val="bullet"/>
      <w:lvlText w:val=""/>
      <w:lvlPicBulletId w:val="0"/>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0B0237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9B2AD2"/>
    <w:multiLevelType w:val="hybridMultilevel"/>
    <w:tmpl w:val="DE0A9F46"/>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12" w15:restartNumberingAfterBreak="0">
    <w:nsid w:val="5AB6405A"/>
    <w:multiLevelType w:val="multilevel"/>
    <w:tmpl w:val="E450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471B0C"/>
    <w:multiLevelType w:val="hybridMultilevel"/>
    <w:tmpl w:val="BAD88E16"/>
    <w:lvl w:ilvl="0" w:tplc="982C5D1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DDE27C2"/>
    <w:multiLevelType w:val="hybridMultilevel"/>
    <w:tmpl w:val="F7528E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90D2756"/>
    <w:multiLevelType w:val="hybridMultilevel"/>
    <w:tmpl w:val="78D024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39528082">
    <w:abstractNumId w:val="3"/>
  </w:num>
  <w:num w:numId="2" w16cid:durableId="1223558340">
    <w:abstractNumId w:val="1"/>
  </w:num>
  <w:num w:numId="3" w16cid:durableId="1953051695">
    <w:abstractNumId w:val="6"/>
  </w:num>
  <w:num w:numId="4" w16cid:durableId="495000879">
    <w:abstractNumId w:val="10"/>
  </w:num>
  <w:num w:numId="5" w16cid:durableId="1156334939">
    <w:abstractNumId w:val="5"/>
  </w:num>
  <w:num w:numId="6" w16cid:durableId="1702898915">
    <w:abstractNumId w:val="8"/>
  </w:num>
  <w:num w:numId="7" w16cid:durableId="1170949195">
    <w:abstractNumId w:val="13"/>
  </w:num>
  <w:num w:numId="8" w16cid:durableId="794250909">
    <w:abstractNumId w:val="9"/>
  </w:num>
  <w:num w:numId="9" w16cid:durableId="623971203">
    <w:abstractNumId w:val="4"/>
  </w:num>
  <w:num w:numId="10" w16cid:durableId="535508366">
    <w:abstractNumId w:val="12"/>
  </w:num>
  <w:num w:numId="11" w16cid:durableId="1862469849">
    <w:abstractNumId w:val="0"/>
  </w:num>
  <w:num w:numId="12" w16cid:durableId="1919635359">
    <w:abstractNumId w:val="7"/>
  </w:num>
  <w:num w:numId="13" w16cid:durableId="1490100072">
    <w:abstractNumId w:val="2"/>
  </w:num>
  <w:num w:numId="14" w16cid:durableId="1871607481">
    <w:abstractNumId w:val="11"/>
  </w:num>
  <w:num w:numId="15" w16cid:durableId="811483586">
    <w:abstractNumId w:val="14"/>
  </w:num>
  <w:num w:numId="16" w16cid:durableId="16049984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BF"/>
    <w:rsid w:val="00015751"/>
    <w:rsid w:val="00015D22"/>
    <w:rsid w:val="000564EF"/>
    <w:rsid w:val="00092830"/>
    <w:rsid w:val="000C520B"/>
    <w:rsid w:val="000E70BA"/>
    <w:rsid w:val="000F5FB1"/>
    <w:rsid w:val="0011562F"/>
    <w:rsid w:val="001259C8"/>
    <w:rsid w:val="001523FF"/>
    <w:rsid w:val="00194BAD"/>
    <w:rsid w:val="001B1BCE"/>
    <w:rsid w:val="001B3F89"/>
    <w:rsid w:val="001B74AA"/>
    <w:rsid w:val="001C3D69"/>
    <w:rsid w:val="001E4DB8"/>
    <w:rsid w:val="002148FA"/>
    <w:rsid w:val="002160A1"/>
    <w:rsid w:val="00227C4A"/>
    <w:rsid w:val="0029510F"/>
    <w:rsid w:val="002A25BA"/>
    <w:rsid w:val="002C0AA5"/>
    <w:rsid w:val="002D07EC"/>
    <w:rsid w:val="002E42CD"/>
    <w:rsid w:val="002F42AD"/>
    <w:rsid w:val="00300A5E"/>
    <w:rsid w:val="0030135E"/>
    <w:rsid w:val="00317049"/>
    <w:rsid w:val="00354805"/>
    <w:rsid w:val="00370B55"/>
    <w:rsid w:val="0037636C"/>
    <w:rsid w:val="00377F2C"/>
    <w:rsid w:val="00381440"/>
    <w:rsid w:val="00387033"/>
    <w:rsid w:val="003F41CE"/>
    <w:rsid w:val="00403BC2"/>
    <w:rsid w:val="00416015"/>
    <w:rsid w:val="00437986"/>
    <w:rsid w:val="004523CE"/>
    <w:rsid w:val="00460BD0"/>
    <w:rsid w:val="004717F4"/>
    <w:rsid w:val="004904DE"/>
    <w:rsid w:val="004A0381"/>
    <w:rsid w:val="004A678E"/>
    <w:rsid w:val="004B740B"/>
    <w:rsid w:val="004C1237"/>
    <w:rsid w:val="004D06CC"/>
    <w:rsid w:val="004E5721"/>
    <w:rsid w:val="004E7A2B"/>
    <w:rsid w:val="00506A58"/>
    <w:rsid w:val="00511EC5"/>
    <w:rsid w:val="00543BC0"/>
    <w:rsid w:val="00554522"/>
    <w:rsid w:val="005708A2"/>
    <w:rsid w:val="00580556"/>
    <w:rsid w:val="00584939"/>
    <w:rsid w:val="00587E7D"/>
    <w:rsid w:val="005B18EB"/>
    <w:rsid w:val="005C13FA"/>
    <w:rsid w:val="005E1DAD"/>
    <w:rsid w:val="005F1C77"/>
    <w:rsid w:val="00603283"/>
    <w:rsid w:val="00611FA7"/>
    <w:rsid w:val="006155F5"/>
    <w:rsid w:val="00617963"/>
    <w:rsid w:val="006943BD"/>
    <w:rsid w:val="006B65D0"/>
    <w:rsid w:val="006C3AC9"/>
    <w:rsid w:val="006E6187"/>
    <w:rsid w:val="0071693D"/>
    <w:rsid w:val="0072779A"/>
    <w:rsid w:val="00730CF2"/>
    <w:rsid w:val="007678C2"/>
    <w:rsid w:val="00793561"/>
    <w:rsid w:val="00796C31"/>
    <w:rsid w:val="007C2E38"/>
    <w:rsid w:val="007C5907"/>
    <w:rsid w:val="007D2C2F"/>
    <w:rsid w:val="007E3C58"/>
    <w:rsid w:val="00814A06"/>
    <w:rsid w:val="008160E5"/>
    <w:rsid w:val="00817782"/>
    <w:rsid w:val="008216EF"/>
    <w:rsid w:val="00831132"/>
    <w:rsid w:val="00837DEA"/>
    <w:rsid w:val="0085270B"/>
    <w:rsid w:val="008B14BF"/>
    <w:rsid w:val="008C5ACF"/>
    <w:rsid w:val="008D220C"/>
    <w:rsid w:val="00910691"/>
    <w:rsid w:val="0092187D"/>
    <w:rsid w:val="009461E5"/>
    <w:rsid w:val="00952C14"/>
    <w:rsid w:val="00955563"/>
    <w:rsid w:val="009600EA"/>
    <w:rsid w:val="009A07B3"/>
    <w:rsid w:val="009E1DC6"/>
    <w:rsid w:val="009F6DEB"/>
    <w:rsid w:val="00A02C63"/>
    <w:rsid w:val="00A31B60"/>
    <w:rsid w:val="00AA4941"/>
    <w:rsid w:val="00AB0332"/>
    <w:rsid w:val="00B124DA"/>
    <w:rsid w:val="00B27D5B"/>
    <w:rsid w:val="00B64BA5"/>
    <w:rsid w:val="00B85322"/>
    <w:rsid w:val="00BB7AAB"/>
    <w:rsid w:val="00BF37EE"/>
    <w:rsid w:val="00C1269D"/>
    <w:rsid w:val="00C14EDF"/>
    <w:rsid w:val="00C35522"/>
    <w:rsid w:val="00C5417A"/>
    <w:rsid w:val="00C74EB8"/>
    <w:rsid w:val="00CA15A2"/>
    <w:rsid w:val="00CB08EB"/>
    <w:rsid w:val="00CD370F"/>
    <w:rsid w:val="00D15F5E"/>
    <w:rsid w:val="00D30227"/>
    <w:rsid w:val="00D43586"/>
    <w:rsid w:val="00D578D8"/>
    <w:rsid w:val="00D8095A"/>
    <w:rsid w:val="00DA136E"/>
    <w:rsid w:val="00DC0CDC"/>
    <w:rsid w:val="00DE4D11"/>
    <w:rsid w:val="00DE63EE"/>
    <w:rsid w:val="00E01CBA"/>
    <w:rsid w:val="00E029EE"/>
    <w:rsid w:val="00E04B42"/>
    <w:rsid w:val="00E1452C"/>
    <w:rsid w:val="00E22687"/>
    <w:rsid w:val="00E449B8"/>
    <w:rsid w:val="00E72579"/>
    <w:rsid w:val="00E82AD7"/>
    <w:rsid w:val="00EA68B0"/>
    <w:rsid w:val="00EB1D02"/>
    <w:rsid w:val="00EE5D47"/>
    <w:rsid w:val="00EF7FE0"/>
    <w:rsid w:val="00F32BF6"/>
    <w:rsid w:val="00F65C4A"/>
    <w:rsid w:val="00FA143B"/>
    <w:rsid w:val="00FB318F"/>
    <w:rsid w:val="00FB44C2"/>
    <w:rsid w:val="00FD124D"/>
    <w:rsid w:val="00FE50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B50C068"/>
  <w15:chartTrackingRefBased/>
  <w15:docId w15:val="{D9ABFAF2-1E84-4C21-BF37-AB1C7910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C2F"/>
  </w:style>
  <w:style w:type="paragraph" w:styleId="Titre1">
    <w:name w:val="heading 1"/>
    <w:basedOn w:val="Normal"/>
    <w:next w:val="Normal"/>
    <w:link w:val="Titre1Car"/>
    <w:uiPriority w:val="9"/>
    <w:qFormat/>
    <w:rsid w:val="007D2C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D2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2C2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D2C2F"/>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7D2C2F"/>
    <w:pPr>
      <w:tabs>
        <w:tab w:val="center" w:pos="4703"/>
        <w:tab w:val="right" w:pos="9406"/>
      </w:tabs>
      <w:spacing w:after="0" w:line="240" w:lineRule="auto"/>
    </w:pPr>
  </w:style>
  <w:style w:type="character" w:customStyle="1" w:styleId="En-tteCar">
    <w:name w:val="En-tête Car"/>
    <w:basedOn w:val="Policepardfaut"/>
    <w:link w:val="En-tte"/>
    <w:uiPriority w:val="99"/>
    <w:rsid w:val="007D2C2F"/>
  </w:style>
  <w:style w:type="paragraph" w:styleId="Pieddepage">
    <w:name w:val="footer"/>
    <w:basedOn w:val="Normal"/>
    <w:link w:val="PieddepageCar"/>
    <w:uiPriority w:val="99"/>
    <w:unhideWhenUsed/>
    <w:rsid w:val="007D2C2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D2C2F"/>
  </w:style>
  <w:style w:type="paragraph" w:styleId="Notedebasdepage">
    <w:name w:val="footnote text"/>
    <w:basedOn w:val="Normal"/>
    <w:link w:val="NotedebasdepageCar"/>
    <w:uiPriority w:val="99"/>
    <w:semiHidden/>
    <w:unhideWhenUsed/>
    <w:rsid w:val="007D2C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D2C2F"/>
    <w:rPr>
      <w:sz w:val="20"/>
      <w:szCs w:val="20"/>
    </w:rPr>
  </w:style>
  <w:style w:type="character" w:styleId="Appelnotedebasdep">
    <w:name w:val="footnote reference"/>
    <w:basedOn w:val="Policepardfaut"/>
    <w:uiPriority w:val="99"/>
    <w:semiHidden/>
    <w:unhideWhenUsed/>
    <w:rsid w:val="007D2C2F"/>
    <w:rPr>
      <w:vertAlign w:val="superscript"/>
    </w:rPr>
  </w:style>
  <w:style w:type="character" w:styleId="Lienhypertexte">
    <w:name w:val="Hyperlink"/>
    <w:basedOn w:val="Policepardfaut"/>
    <w:uiPriority w:val="99"/>
    <w:unhideWhenUsed/>
    <w:rsid w:val="007D2C2F"/>
    <w:rPr>
      <w:color w:val="0000FF"/>
      <w:u w:val="single"/>
    </w:rPr>
  </w:style>
  <w:style w:type="paragraph" w:styleId="Paragraphedeliste">
    <w:name w:val="List Paragraph"/>
    <w:basedOn w:val="Normal"/>
    <w:uiPriority w:val="34"/>
    <w:qFormat/>
    <w:rsid w:val="007D2C2F"/>
    <w:pPr>
      <w:ind w:left="720"/>
      <w:contextualSpacing/>
    </w:pPr>
  </w:style>
  <w:style w:type="character" w:styleId="Mentionnonrsolue">
    <w:name w:val="Unresolved Mention"/>
    <w:basedOn w:val="Policepardfaut"/>
    <w:uiPriority w:val="99"/>
    <w:semiHidden/>
    <w:unhideWhenUsed/>
    <w:rsid w:val="007D2C2F"/>
    <w:rPr>
      <w:color w:val="605E5C"/>
      <w:shd w:val="clear" w:color="auto" w:fill="E1DFDD"/>
    </w:rPr>
  </w:style>
  <w:style w:type="character" w:styleId="Textedelespacerserv">
    <w:name w:val="Placeholder Text"/>
    <w:basedOn w:val="Policepardfaut"/>
    <w:uiPriority w:val="99"/>
    <w:semiHidden/>
    <w:rsid w:val="007D2C2F"/>
    <w:rPr>
      <w:color w:val="808080"/>
    </w:rPr>
  </w:style>
  <w:style w:type="paragraph" w:customStyle="1" w:styleId="INFOJURI-TITRE1">
    <w:name w:val="INFO JURI - TITRE 1"/>
    <w:basedOn w:val="Titre1"/>
    <w:link w:val="INFOJURI-TITRE1Car"/>
    <w:qFormat/>
    <w:rsid w:val="007D2C2F"/>
    <w:pPr>
      <w:keepLines w:val="0"/>
      <w:tabs>
        <w:tab w:val="right" w:pos="7655"/>
      </w:tabs>
      <w:spacing w:before="0" w:after="120" w:line="240" w:lineRule="auto"/>
      <w:jc w:val="right"/>
    </w:pPr>
    <w:rPr>
      <w:rFonts w:cs="Arial"/>
      <w:b/>
      <w:smallCaps/>
      <w:noProof/>
      <w:color w:val="333333"/>
      <w:kern w:val="0"/>
      <w14:ligatures w14:val="none"/>
    </w:rPr>
  </w:style>
  <w:style w:type="character" w:customStyle="1" w:styleId="INFOJURI-TITRE1Car">
    <w:name w:val="INFO JURI - TITRE 1 Car"/>
    <w:basedOn w:val="Titre1Car"/>
    <w:link w:val="INFOJURI-TITRE1"/>
    <w:rsid w:val="007D2C2F"/>
    <w:rPr>
      <w:rFonts w:asciiTheme="majorHAnsi" w:eastAsiaTheme="majorEastAsia" w:hAnsiTheme="majorHAnsi" w:cs="Arial"/>
      <w:b/>
      <w:smallCaps/>
      <w:noProof/>
      <w:color w:val="333333"/>
      <w:kern w:val="0"/>
      <w:sz w:val="32"/>
      <w:szCs w:val="32"/>
      <w14:ligatures w14:val="none"/>
    </w:rPr>
  </w:style>
  <w:style w:type="paragraph" w:customStyle="1" w:styleId="INFOJURI-Texte">
    <w:name w:val="INFO JURI - Texte"/>
    <w:basedOn w:val="Normal"/>
    <w:link w:val="INFOJURI-TexteCar"/>
    <w:qFormat/>
    <w:rsid w:val="007D2C2F"/>
    <w:pPr>
      <w:spacing w:before="120" w:after="120" w:line="240" w:lineRule="auto"/>
      <w:jc w:val="both"/>
    </w:pPr>
    <w:rPr>
      <w:rFonts w:cstheme="minorHAnsi"/>
      <w:color w:val="333333"/>
      <w:kern w:val="0"/>
      <w:szCs w:val="24"/>
      <w14:ligatures w14:val="none"/>
    </w:rPr>
  </w:style>
  <w:style w:type="paragraph" w:customStyle="1" w:styleId="INFOJURI-Titre2">
    <w:name w:val="INFO JURI - Titre 2"/>
    <w:basedOn w:val="INFOJURI-TITRE1"/>
    <w:link w:val="INFOJURI-Titre2Car"/>
    <w:qFormat/>
    <w:rsid w:val="007D2C2F"/>
    <w:rPr>
      <w:b w:val="0"/>
      <w:sz w:val="28"/>
      <w:szCs w:val="24"/>
    </w:rPr>
  </w:style>
  <w:style w:type="character" w:customStyle="1" w:styleId="INFOJURI-TexteCar">
    <w:name w:val="INFO JURI - Texte Car"/>
    <w:basedOn w:val="Policepardfaut"/>
    <w:link w:val="INFOJURI-Texte"/>
    <w:rsid w:val="007D2C2F"/>
    <w:rPr>
      <w:rFonts w:cstheme="minorHAnsi"/>
      <w:color w:val="333333"/>
      <w:kern w:val="0"/>
      <w:szCs w:val="24"/>
      <w14:ligatures w14:val="none"/>
    </w:rPr>
  </w:style>
  <w:style w:type="character" w:customStyle="1" w:styleId="INFOJURI-Titre2Car">
    <w:name w:val="INFO JURI - Titre 2 Car"/>
    <w:basedOn w:val="INFOJURI-TITRE1Car"/>
    <w:link w:val="INFOJURI-Titre2"/>
    <w:rsid w:val="007D2C2F"/>
    <w:rPr>
      <w:rFonts w:asciiTheme="majorHAnsi" w:eastAsiaTheme="majorEastAsia" w:hAnsiTheme="majorHAnsi" w:cs="Arial"/>
      <w:b w:val="0"/>
      <w:smallCaps/>
      <w:noProof/>
      <w:color w:val="333333"/>
      <w:kern w:val="0"/>
      <w:sz w:val="28"/>
      <w:szCs w:val="24"/>
      <w14:ligatures w14:val="none"/>
    </w:rPr>
  </w:style>
  <w:style w:type="table" w:styleId="Grilledutableau">
    <w:name w:val="Table Grid"/>
    <w:basedOn w:val="TableauNormal"/>
    <w:uiPriority w:val="39"/>
    <w:rsid w:val="007D2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7D2C2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4-Accentuation5">
    <w:name w:val="Grid Table 4 Accent 5"/>
    <w:basedOn w:val="TableauNormal"/>
    <w:uiPriority w:val="49"/>
    <w:rsid w:val="007D2C2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En-ttedetabledesmatires">
    <w:name w:val="TOC Heading"/>
    <w:basedOn w:val="Titre1"/>
    <w:next w:val="Normal"/>
    <w:uiPriority w:val="39"/>
    <w:unhideWhenUsed/>
    <w:qFormat/>
    <w:rsid w:val="007D2C2F"/>
    <w:pPr>
      <w:outlineLvl w:val="9"/>
    </w:pPr>
    <w:rPr>
      <w:kern w:val="0"/>
      <w:lang w:eastAsia="fr-CA"/>
      <w14:ligatures w14:val="none"/>
    </w:rPr>
  </w:style>
  <w:style w:type="paragraph" w:styleId="TM1">
    <w:name w:val="toc 1"/>
    <w:basedOn w:val="Normal"/>
    <w:next w:val="Normal"/>
    <w:autoRedefine/>
    <w:uiPriority w:val="39"/>
    <w:unhideWhenUsed/>
    <w:rsid w:val="007D2C2F"/>
    <w:pPr>
      <w:spacing w:after="100"/>
    </w:pPr>
  </w:style>
  <w:style w:type="paragraph" w:styleId="TM2">
    <w:name w:val="toc 2"/>
    <w:basedOn w:val="Normal"/>
    <w:next w:val="Normal"/>
    <w:autoRedefine/>
    <w:uiPriority w:val="39"/>
    <w:unhideWhenUsed/>
    <w:rsid w:val="007D2C2F"/>
    <w:pPr>
      <w:spacing w:after="100"/>
      <w:ind w:left="220"/>
    </w:pPr>
  </w:style>
  <w:style w:type="character" w:styleId="Lienhypertextesuivivisit">
    <w:name w:val="FollowedHyperlink"/>
    <w:basedOn w:val="Policepardfaut"/>
    <w:uiPriority w:val="99"/>
    <w:semiHidden/>
    <w:unhideWhenUsed/>
    <w:rsid w:val="00DA1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98229">
      <w:bodyDiv w:val="1"/>
      <w:marLeft w:val="0"/>
      <w:marRight w:val="0"/>
      <w:marTop w:val="0"/>
      <w:marBottom w:val="0"/>
      <w:divBdr>
        <w:top w:val="none" w:sz="0" w:space="0" w:color="auto"/>
        <w:left w:val="none" w:sz="0" w:space="0" w:color="auto"/>
        <w:bottom w:val="none" w:sz="0" w:space="0" w:color="auto"/>
        <w:right w:val="none" w:sz="0" w:space="0" w:color="auto"/>
      </w:divBdr>
    </w:div>
    <w:div w:id="1277327726">
      <w:bodyDiv w:val="1"/>
      <w:marLeft w:val="0"/>
      <w:marRight w:val="0"/>
      <w:marTop w:val="0"/>
      <w:marBottom w:val="0"/>
      <w:divBdr>
        <w:top w:val="none" w:sz="0" w:space="0" w:color="auto"/>
        <w:left w:val="none" w:sz="0" w:space="0" w:color="auto"/>
        <w:bottom w:val="none" w:sz="0" w:space="0" w:color="auto"/>
        <w:right w:val="none" w:sz="0" w:space="0" w:color="auto"/>
      </w:divBdr>
    </w:div>
    <w:div w:id="180473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shby@autobusgashby.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ai.gouv.qc.ca/espace-evolutif-modernisation-lois/thematiques/evaluation-facteurs-relatifs-vie-privee/" TargetMode="External"/><Relationship Id="rId2" Type="http://schemas.openxmlformats.org/officeDocument/2006/relationships/hyperlink" Target="https://vitrinelinguistique.oqlf.gouv.qc.ca/fiche-gdt/fiche/2077906/personne-physique" TargetMode="External"/><Relationship Id="rId1" Type="http://schemas.openxmlformats.org/officeDocument/2006/relationships/hyperlink" Target="https://www.publicationsduquebec.gouv.qc.ca/fileadmin/Fichiers_client/lois_et_reglements/LoisAnnuelles/fr/2021/2021C25F.PDF" TargetMode="External"/><Relationship Id="rId5" Type="http://schemas.openxmlformats.org/officeDocument/2006/relationships/hyperlink" Target="https://www.legisquebec.gouv.qc.ca/fr/document/lc/p-39.1" TargetMode="External"/><Relationship Id="rId4" Type="http://schemas.openxmlformats.org/officeDocument/2006/relationships/hyperlink" Target="https://www.legisquebec.gouv.qc.ca/fr/document/lc/p-3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E6EFF-1246-42BA-859B-BC073130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12</Pages>
  <Words>2282</Words>
  <Characters>12551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Chaves</dc:creator>
  <cp:keywords/>
  <dc:description/>
  <cp:lastModifiedBy>Emmanuelle Giroux</cp:lastModifiedBy>
  <cp:revision>83</cp:revision>
  <cp:lastPrinted>2023-12-11T18:30:00Z</cp:lastPrinted>
  <dcterms:created xsi:type="dcterms:W3CDTF">2023-11-16T19:58:00Z</dcterms:created>
  <dcterms:modified xsi:type="dcterms:W3CDTF">2024-04-11T16:19:00Z</dcterms:modified>
</cp:coreProperties>
</file>